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DB7F8" w14:textId="76A35A9C" w:rsidR="00F60859" w:rsidRPr="00565B2A" w:rsidRDefault="00817D69" w:rsidP="004C2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B2A">
        <w:rPr>
          <w:rFonts w:ascii="Times New Roman" w:hAnsi="Times New Roman" w:cs="Times New Roman"/>
          <w:sz w:val="28"/>
          <w:szCs w:val="28"/>
        </w:rPr>
        <w:t xml:space="preserve">United Way of MPM Continues to </w:t>
      </w:r>
      <w:r w:rsidR="00962B8A" w:rsidRPr="00565B2A">
        <w:rPr>
          <w:rFonts w:ascii="Times New Roman" w:hAnsi="Times New Roman" w:cs="Times New Roman"/>
          <w:sz w:val="28"/>
          <w:szCs w:val="28"/>
        </w:rPr>
        <w:t xml:space="preserve">Provide </w:t>
      </w:r>
      <w:r w:rsidR="00D33DCA" w:rsidRPr="00565B2A">
        <w:rPr>
          <w:rFonts w:ascii="Times New Roman" w:hAnsi="Times New Roman" w:cs="Times New Roman"/>
          <w:sz w:val="28"/>
          <w:szCs w:val="28"/>
        </w:rPr>
        <w:t xml:space="preserve">2-1-1 </w:t>
      </w:r>
    </w:p>
    <w:p w14:paraId="3D102791" w14:textId="0696ADAC" w:rsidR="00992ACC" w:rsidRPr="009F2DF1" w:rsidRDefault="00817D69" w:rsidP="00565B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F2DF1">
        <w:rPr>
          <w:rFonts w:ascii="Times New Roman" w:hAnsi="Times New Roman" w:cs="Times New Roman"/>
        </w:rPr>
        <w:t xml:space="preserve">United Way of Muskingum, Perry, and Morgan Counties </w:t>
      </w:r>
      <w:r w:rsidR="00C863BB">
        <w:rPr>
          <w:rFonts w:ascii="Times New Roman" w:hAnsi="Times New Roman" w:cs="Times New Roman"/>
        </w:rPr>
        <w:t>selects a new 2-1-1 provider</w:t>
      </w:r>
      <w:r w:rsidR="007F1EAA">
        <w:rPr>
          <w:rFonts w:ascii="Times New Roman" w:hAnsi="Times New Roman" w:cs="Times New Roman"/>
        </w:rPr>
        <w:t>!</w:t>
      </w:r>
      <w:r w:rsidR="00EF27F6">
        <w:rPr>
          <w:rFonts w:ascii="Times New Roman" w:hAnsi="Times New Roman" w:cs="Times New Roman"/>
        </w:rPr>
        <w:t xml:space="preserve"> </w:t>
      </w:r>
      <w:r w:rsidR="00CD5D8F" w:rsidRPr="009F2DF1">
        <w:rPr>
          <w:rFonts w:ascii="Times New Roman" w:hAnsi="Times New Roman" w:cs="Times New Roman"/>
        </w:rPr>
        <w:t xml:space="preserve"> </w:t>
      </w:r>
      <w:r w:rsidR="00496B73" w:rsidRPr="009F2DF1">
        <w:rPr>
          <w:rFonts w:ascii="Times New Roman" w:hAnsi="Times New Roman" w:cs="Times New Roman"/>
        </w:rPr>
        <w:t xml:space="preserve"> </w:t>
      </w:r>
    </w:p>
    <w:p w14:paraId="1EB7EBFD" w14:textId="77777777" w:rsidR="004C2729" w:rsidRPr="00565B2A" w:rsidRDefault="004C2729" w:rsidP="004C2729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28430ABC" w14:textId="4364D387" w:rsidR="00817D69" w:rsidRPr="00945B36" w:rsidRDefault="007155C7" w:rsidP="007155C7">
      <w:pPr>
        <w:rPr>
          <w:rFonts w:ascii="Times New Roman" w:hAnsi="Times New Roman" w:cs="Times New Roman"/>
          <w:sz w:val="24"/>
          <w:szCs w:val="24"/>
        </w:rPr>
      </w:pPr>
      <w:r w:rsidRPr="004C2729">
        <w:rPr>
          <w:rFonts w:ascii="Times New Roman" w:hAnsi="Times New Roman" w:cs="Times New Roman"/>
          <w:sz w:val="24"/>
          <w:szCs w:val="24"/>
        </w:rPr>
        <w:t xml:space="preserve">Zanesville, Ohio </w:t>
      </w:r>
      <w:r w:rsidR="007F1EAA">
        <w:rPr>
          <w:rFonts w:ascii="Times New Roman" w:hAnsi="Times New Roman" w:cs="Times New Roman"/>
          <w:sz w:val="24"/>
          <w:szCs w:val="24"/>
        </w:rPr>
        <w:t xml:space="preserve">December </w:t>
      </w:r>
      <w:r w:rsidR="00243DF5">
        <w:rPr>
          <w:rFonts w:ascii="Times New Roman" w:hAnsi="Times New Roman" w:cs="Times New Roman"/>
          <w:sz w:val="24"/>
          <w:szCs w:val="24"/>
        </w:rPr>
        <w:t>21</w:t>
      </w:r>
      <w:r w:rsidR="007F1EAA">
        <w:rPr>
          <w:rFonts w:ascii="Times New Roman" w:hAnsi="Times New Roman" w:cs="Times New Roman"/>
          <w:sz w:val="24"/>
          <w:szCs w:val="24"/>
        </w:rPr>
        <w:t>,</w:t>
      </w:r>
      <w:r w:rsidR="00A52F57">
        <w:rPr>
          <w:rFonts w:ascii="Times New Roman" w:hAnsi="Times New Roman" w:cs="Times New Roman"/>
          <w:sz w:val="24"/>
          <w:szCs w:val="24"/>
        </w:rPr>
        <w:t xml:space="preserve"> 2022</w:t>
      </w:r>
      <w:r w:rsidRPr="004C2729">
        <w:rPr>
          <w:rFonts w:ascii="Times New Roman" w:hAnsi="Times New Roman" w:cs="Times New Roman"/>
          <w:sz w:val="24"/>
          <w:szCs w:val="24"/>
        </w:rPr>
        <w:t xml:space="preserve"> – United Way of Muskingum, Perry, and Morgan Counties (</w:t>
      </w:r>
      <w:r w:rsidR="00740CC1">
        <w:rPr>
          <w:rFonts w:ascii="Times New Roman" w:hAnsi="Times New Roman" w:cs="Times New Roman"/>
          <w:sz w:val="24"/>
          <w:szCs w:val="24"/>
        </w:rPr>
        <w:t>UW</w:t>
      </w:r>
      <w:r w:rsidRPr="004C2729">
        <w:rPr>
          <w:rFonts w:ascii="Times New Roman" w:hAnsi="Times New Roman" w:cs="Times New Roman"/>
          <w:sz w:val="24"/>
          <w:szCs w:val="24"/>
        </w:rPr>
        <w:t xml:space="preserve">MPM) </w:t>
      </w:r>
      <w:r w:rsidR="0073698B">
        <w:rPr>
          <w:rFonts w:ascii="Times New Roman" w:hAnsi="Times New Roman" w:cs="Times New Roman"/>
          <w:sz w:val="24"/>
          <w:szCs w:val="24"/>
        </w:rPr>
        <w:t xml:space="preserve">has </w:t>
      </w:r>
      <w:r w:rsidR="000E64DB">
        <w:rPr>
          <w:rFonts w:ascii="Times New Roman" w:hAnsi="Times New Roman" w:cs="Times New Roman"/>
          <w:sz w:val="24"/>
          <w:szCs w:val="24"/>
        </w:rPr>
        <w:t>selected</w:t>
      </w:r>
      <w:r w:rsidR="0073698B">
        <w:rPr>
          <w:rFonts w:ascii="Times New Roman" w:hAnsi="Times New Roman" w:cs="Times New Roman"/>
          <w:sz w:val="24"/>
          <w:szCs w:val="24"/>
        </w:rPr>
        <w:t xml:space="preserve"> </w:t>
      </w:r>
      <w:r w:rsidR="00A27525">
        <w:rPr>
          <w:rFonts w:ascii="Times New Roman" w:hAnsi="Times New Roman" w:cs="Times New Roman"/>
          <w:sz w:val="24"/>
          <w:szCs w:val="24"/>
        </w:rPr>
        <w:t xml:space="preserve">a </w:t>
      </w:r>
      <w:r w:rsidR="00636A5C">
        <w:rPr>
          <w:rFonts w:ascii="Times New Roman" w:hAnsi="Times New Roman" w:cs="Times New Roman"/>
          <w:sz w:val="24"/>
          <w:szCs w:val="24"/>
        </w:rPr>
        <w:t>new</w:t>
      </w:r>
      <w:r w:rsidR="00A27525">
        <w:rPr>
          <w:rFonts w:ascii="Times New Roman" w:hAnsi="Times New Roman" w:cs="Times New Roman"/>
          <w:sz w:val="24"/>
          <w:szCs w:val="24"/>
        </w:rPr>
        <w:t xml:space="preserve"> 2-1-1 provider and wants to keep the community informed. </w:t>
      </w:r>
      <w:r w:rsidR="00E86D8C">
        <w:rPr>
          <w:rFonts w:ascii="Times New Roman" w:hAnsi="Times New Roman" w:cs="Times New Roman"/>
          <w:sz w:val="24"/>
          <w:szCs w:val="24"/>
        </w:rPr>
        <w:t>UWMPM sent out request for proposals</w:t>
      </w:r>
      <w:r w:rsidR="007B1DF6">
        <w:rPr>
          <w:rFonts w:ascii="Times New Roman" w:hAnsi="Times New Roman" w:cs="Times New Roman"/>
          <w:sz w:val="24"/>
          <w:szCs w:val="24"/>
        </w:rPr>
        <w:t xml:space="preserve">, reviewed the proposals, and </w:t>
      </w:r>
      <w:r w:rsidR="00740D18">
        <w:rPr>
          <w:rFonts w:ascii="Times New Roman" w:hAnsi="Times New Roman" w:cs="Times New Roman"/>
          <w:sz w:val="24"/>
          <w:szCs w:val="24"/>
        </w:rPr>
        <w:t>decide</w:t>
      </w:r>
      <w:r w:rsidR="00636A5C">
        <w:rPr>
          <w:rFonts w:ascii="Times New Roman" w:hAnsi="Times New Roman" w:cs="Times New Roman"/>
          <w:sz w:val="24"/>
          <w:szCs w:val="24"/>
        </w:rPr>
        <w:t>d</w:t>
      </w:r>
      <w:r w:rsidR="00740D18">
        <w:rPr>
          <w:rFonts w:ascii="Times New Roman" w:hAnsi="Times New Roman" w:cs="Times New Roman"/>
          <w:sz w:val="24"/>
          <w:szCs w:val="24"/>
        </w:rPr>
        <w:t xml:space="preserve"> on</w:t>
      </w:r>
      <w:r w:rsidR="005322F4">
        <w:rPr>
          <w:rFonts w:ascii="Times New Roman" w:hAnsi="Times New Roman" w:cs="Times New Roman"/>
          <w:sz w:val="24"/>
          <w:szCs w:val="24"/>
        </w:rPr>
        <w:t xml:space="preserve"> a provider that </w:t>
      </w:r>
      <w:r w:rsidR="00AA2FC8">
        <w:rPr>
          <w:rFonts w:ascii="Times New Roman" w:hAnsi="Times New Roman" w:cs="Times New Roman"/>
          <w:sz w:val="24"/>
          <w:szCs w:val="24"/>
        </w:rPr>
        <w:t xml:space="preserve">is best suited for our community. </w:t>
      </w:r>
      <w:r w:rsidR="006D5475">
        <w:rPr>
          <w:rFonts w:ascii="Times New Roman" w:hAnsi="Times New Roman" w:cs="Times New Roman"/>
          <w:sz w:val="24"/>
          <w:szCs w:val="24"/>
        </w:rPr>
        <w:t xml:space="preserve">United Way’s </w:t>
      </w:r>
      <w:proofErr w:type="spellStart"/>
      <w:r w:rsidR="00AA2FC8">
        <w:rPr>
          <w:rFonts w:ascii="Times New Roman" w:hAnsi="Times New Roman" w:cs="Times New Roman"/>
          <w:sz w:val="24"/>
          <w:szCs w:val="24"/>
        </w:rPr>
        <w:t>HelpLink</w:t>
      </w:r>
      <w:proofErr w:type="spellEnd"/>
      <w:r w:rsidR="006D5475">
        <w:rPr>
          <w:rFonts w:ascii="Times New Roman" w:hAnsi="Times New Roman" w:cs="Times New Roman"/>
          <w:sz w:val="24"/>
          <w:szCs w:val="24"/>
        </w:rPr>
        <w:t xml:space="preserve"> 2-1-1 will be the new provider for Muskingu</w:t>
      </w:r>
      <w:r w:rsidR="00974C17">
        <w:rPr>
          <w:rFonts w:ascii="Times New Roman" w:hAnsi="Times New Roman" w:cs="Times New Roman"/>
          <w:sz w:val="24"/>
          <w:szCs w:val="24"/>
        </w:rPr>
        <w:t xml:space="preserve">m, Perry, and Morgan counties. UWMPM chose </w:t>
      </w:r>
      <w:proofErr w:type="spellStart"/>
      <w:r w:rsidR="00974C17">
        <w:rPr>
          <w:rFonts w:ascii="Times New Roman" w:hAnsi="Times New Roman" w:cs="Times New Roman"/>
          <w:sz w:val="24"/>
          <w:szCs w:val="24"/>
        </w:rPr>
        <w:t>HelpLink</w:t>
      </w:r>
      <w:proofErr w:type="spellEnd"/>
      <w:r w:rsidR="00565B2A">
        <w:rPr>
          <w:rFonts w:ascii="Times New Roman" w:hAnsi="Times New Roman" w:cs="Times New Roman"/>
          <w:sz w:val="24"/>
          <w:szCs w:val="24"/>
        </w:rPr>
        <w:t xml:space="preserve"> 2-1-1</w:t>
      </w:r>
      <w:r w:rsidR="00974C17">
        <w:rPr>
          <w:rFonts w:ascii="Times New Roman" w:hAnsi="Times New Roman" w:cs="Times New Roman"/>
          <w:sz w:val="24"/>
          <w:szCs w:val="24"/>
        </w:rPr>
        <w:t xml:space="preserve"> because </w:t>
      </w:r>
      <w:r w:rsidR="00704A5C">
        <w:rPr>
          <w:rFonts w:ascii="Times New Roman" w:hAnsi="Times New Roman" w:cs="Times New Roman"/>
          <w:sz w:val="24"/>
          <w:szCs w:val="24"/>
        </w:rPr>
        <w:t xml:space="preserve">of their </w:t>
      </w:r>
      <w:r w:rsidR="006D57A5">
        <w:rPr>
          <w:rFonts w:ascii="Times New Roman" w:hAnsi="Times New Roman" w:cs="Times New Roman"/>
          <w:sz w:val="24"/>
          <w:szCs w:val="24"/>
        </w:rPr>
        <w:t>experience</w:t>
      </w:r>
      <w:r w:rsidR="00704A5C">
        <w:rPr>
          <w:rFonts w:ascii="Times New Roman" w:hAnsi="Times New Roman" w:cs="Times New Roman"/>
          <w:sz w:val="24"/>
          <w:szCs w:val="24"/>
        </w:rPr>
        <w:t xml:space="preserve"> serving multi county </w:t>
      </w:r>
      <w:r w:rsidR="0060454A">
        <w:rPr>
          <w:rFonts w:ascii="Times New Roman" w:hAnsi="Times New Roman" w:cs="Times New Roman"/>
          <w:sz w:val="24"/>
          <w:szCs w:val="24"/>
        </w:rPr>
        <w:t>region</w:t>
      </w:r>
      <w:r w:rsidR="00FA3FAD">
        <w:rPr>
          <w:rFonts w:ascii="Times New Roman" w:hAnsi="Times New Roman" w:cs="Times New Roman"/>
          <w:sz w:val="24"/>
          <w:szCs w:val="24"/>
        </w:rPr>
        <w:t>s</w:t>
      </w:r>
      <w:r w:rsidR="006D57A5">
        <w:rPr>
          <w:rFonts w:ascii="Times New Roman" w:hAnsi="Times New Roman" w:cs="Times New Roman"/>
          <w:sz w:val="24"/>
          <w:szCs w:val="24"/>
        </w:rPr>
        <w:t xml:space="preserve"> and they are the most cost-effective provider</w:t>
      </w:r>
      <w:r w:rsidR="00D93CBC">
        <w:rPr>
          <w:rFonts w:ascii="Times New Roman" w:hAnsi="Times New Roman" w:cs="Times New Roman"/>
          <w:sz w:val="24"/>
          <w:szCs w:val="24"/>
        </w:rPr>
        <w:t xml:space="preserve">. </w:t>
      </w:r>
      <w:r w:rsidR="00891F53">
        <w:rPr>
          <w:rFonts w:ascii="Times New Roman" w:hAnsi="Times New Roman" w:cs="Times New Roman"/>
          <w:sz w:val="24"/>
          <w:szCs w:val="24"/>
        </w:rPr>
        <w:t>The caller should</w:t>
      </w:r>
      <w:r w:rsidR="007F334F">
        <w:rPr>
          <w:rFonts w:ascii="Times New Roman" w:hAnsi="Times New Roman" w:cs="Times New Roman"/>
          <w:sz w:val="24"/>
          <w:szCs w:val="24"/>
        </w:rPr>
        <w:t xml:space="preserve"> not experience any changes in accessing information and referral services to local social service agencies</w:t>
      </w:r>
      <w:r w:rsidR="008A18FF">
        <w:rPr>
          <w:rFonts w:ascii="Times New Roman" w:hAnsi="Times New Roman" w:cs="Times New Roman"/>
          <w:sz w:val="24"/>
          <w:szCs w:val="24"/>
        </w:rPr>
        <w:t>.</w:t>
      </w:r>
      <w:r w:rsidR="00606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F41">
        <w:rPr>
          <w:rFonts w:ascii="Times New Roman" w:hAnsi="Times New Roman" w:cs="Times New Roman"/>
          <w:sz w:val="24"/>
          <w:szCs w:val="24"/>
        </w:rPr>
        <w:t>HelpLink</w:t>
      </w:r>
      <w:proofErr w:type="spellEnd"/>
      <w:r w:rsidR="00A94F41">
        <w:rPr>
          <w:rFonts w:ascii="Times New Roman" w:hAnsi="Times New Roman" w:cs="Times New Roman"/>
          <w:sz w:val="24"/>
          <w:szCs w:val="24"/>
        </w:rPr>
        <w:t xml:space="preserve"> </w:t>
      </w:r>
      <w:r w:rsidR="00565B2A">
        <w:rPr>
          <w:rFonts w:ascii="Times New Roman" w:hAnsi="Times New Roman" w:cs="Times New Roman"/>
          <w:sz w:val="24"/>
          <w:szCs w:val="24"/>
        </w:rPr>
        <w:t xml:space="preserve">2-1-1 </w:t>
      </w:r>
      <w:r w:rsidR="00A94F41">
        <w:rPr>
          <w:rFonts w:ascii="Times New Roman" w:hAnsi="Times New Roman" w:cs="Times New Roman"/>
          <w:sz w:val="24"/>
          <w:szCs w:val="24"/>
        </w:rPr>
        <w:t>will be</w:t>
      </w:r>
      <w:r w:rsidR="00D70087">
        <w:rPr>
          <w:rFonts w:ascii="Times New Roman" w:hAnsi="Times New Roman" w:cs="Times New Roman"/>
          <w:sz w:val="24"/>
          <w:szCs w:val="24"/>
        </w:rPr>
        <w:t xml:space="preserve"> using the same data base to ensure referrals are </w:t>
      </w:r>
      <w:r w:rsidR="009D63E0">
        <w:rPr>
          <w:rFonts w:ascii="Times New Roman" w:hAnsi="Times New Roman" w:cs="Times New Roman"/>
          <w:sz w:val="24"/>
          <w:szCs w:val="24"/>
        </w:rPr>
        <w:t xml:space="preserve">streamlined and accessible to community members. </w:t>
      </w:r>
    </w:p>
    <w:p w14:paraId="4E19227A" w14:textId="259484DB" w:rsidR="009D63BC" w:rsidRPr="00945B36" w:rsidRDefault="009D63BC" w:rsidP="009D63BC">
      <w:pPr>
        <w:rPr>
          <w:rFonts w:ascii="Times New Roman" w:hAnsi="Times New Roman" w:cs="Times New Roman"/>
          <w:sz w:val="24"/>
          <w:szCs w:val="24"/>
        </w:rPr>
      </w:pPr>
      <w:r w:rsidRPr="00945B36">
        <w:rPr>
          <w:rFonts w:ascii="Times New Roman" w:hAnsi="Times New Roman" w:cs="Times New Roman"/>
          <w:sz w:val="24"/>
          <w:szCs w:val="24"/>
        </w:rPr>
        <w:t xml:space="preserve">Meg Deedrick, UWMPM Executive Director, states, </w:t>
      </w:r>
      <w:r w:rsidR="00661C0C" w:rsidRPr="00945B36">
        <w:rPr>
          <w:rFonts w:ascii="Times New Roman" w:hAnsi="Times New Roman" w:cs="Times New Roman"/>
          <w:sz w:val="24"/>
          <w:szCs w:val="24"/>
        </w:rPr>
        <w:t>“</w:t>
      </w:r>
      <w:r w:rsidR="00945B36" w:rsidRPr="00945B36">
        <w:rPr>
          <w:rFonts w:ascii="Times New Roman" w:hAnsi="Times New Roman" w:cs="Times New Roman"/>
          <w:sz w:val="24"/>
          <w:szCs w:val="24"/>
        </w:rPr>
        <w:t>United Way of Muskingum, Perry, and Morgan Counties brought 2</w:t>
      </w:r>
      <w:r w:rsidR="00FA3FAD">
        <w:rPr>
          <w:rFonts w:ascii="Times New Roman" w:hAnsi="Times New Roman" w:cs="Times New Roman"/>
          <w:sz w:val="24"/>
          <w:szCs w:val="24"/>
        </w:rPr>
        <w:t>-</w:t>
      </w:r>
      <w:r w:rsidR="00945B36" w:rsidRPr="00945B36">
        <w:rPr>
          <w:rFonts w:ascii="Times New Roman" w:hAnsi="Times New Roman" w:cs="Times New Roman"/>
          <w:sz w:val="24"/>
          <w:szCs w:val="24"/>
        </w:rPr>
        <w:t>1</w:t>
      </w:r>
      <w:r w:rsidR="00FA3FAD">
        <w:rPr>
          <w:rFonts w:ascii="Times New Roman" w:hAnsi="Times New Roman" w:cs="Times New Roman"/>
          <w:sz w:val="24"/>
          <w:szCs w:val="24"/>
        </w:rPr>
        <w:t>-</w:t>
      </w:r>
      <w:r w:rsidR="00945B36" w:rsidRPr="00945B36">
        <w:rPr>
          <w:rFonts w:ascii="Times New Roman" w:hAnsi="Times New Roman" w:cs="Times New Roman"/>
          <w:sz w:val="24"/>
          <w:szCs w:val="24"/>
        </w:rPr>
        <w:t>1 to our tri-county region in 2009 and has been the sole funder over the past 13 years. It has evolved significantly in that time, growing from an in-house initiative to being served by a multi-county call center. We are proud to continue this service as efficiently and effectively as possible for thousands of individuals and families.”</w:t>
      </w:r>
    </w:p>
    <w:p w14:paraId="44D54F1A" w14:textId="4D334615" w:rsidR="00896841" w:rsidRPr="00C77C86" w:rsidRDefault="00740CC1" w:rsidP="00715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UWMPM</w:t>
      </w:r>
      <w:r w:rsidR="00896841" w:rsidRPr="004C2729">
        <w:rPr>
          <w:rFonts w:ascii="Times New Roman" w:hAnsi="Times New Roman" w:cs="Times New Roman"/>
          <w:sz w:val="24"/>
          <w:szCs w:val="24"/>
        </w:rPr>
        <w:t xml:space="preserve"> has the capacity to fund </w:t>
      </w:r>
      <w:r w:rsidR="00E35918">
        <w:rPr>
          <w:rFonts w:ascii="Times New Roman" w:hAnsi="Times New Roman" w:cs="Times New Roman"/>
          <w:sz w:val="24"/>
          <w:szCs w:val="24"/>
        </w:rPr>
        <w:t>this initiative</w:t>
      </w:r>
      <w:r w:rsidR="00896841" w:rsidRPr="004C2729">
        <w:rPr>
          <w:rFonts w:ascii="Times New Roman" w:hAnsi="Times New Roman" w:cs="Times New Roman"/>
          <w:sz w:val="24"/>
          <w:szCs w:val="24"/>
        </w:rPr>
        <w:t xml:space="preserve"> through the combined contributions of individuals and businesses to its annual campaign. In 202</w:t>
      </w:r>
      <w:r w:rsidR="00566787">
        <w:rPr>
          <w:rFonts w:ascii="Times New Roman" w:hAnsi="Times New Roman" w:cs="Times New Roman"/>
          <w:sz w:val="24"/>
          <w:szCs w:val="24"/>
        </w:rPr>
        <w:t>1</w:t>
      </w:r>
      <w:r w:rsidR="00896841" w:rsidRPr="004C2729">
        <w:rPr>
          <w:rFonts w:ascii="Times New Roman" w:hAnsi="Times New Roman" w:cs="Times New Roman"/>
          <w:sz w:val="24"/>
          <w:szCs w:val="24"/>
        </w:rPr>
        <w:t xml:space="preserve">, individuals and businesses </w:t>
      </w:r>
      <w:r w:rsidR="00896841" w:rsidRPr="00566787">
        <w:rPr>
          <w:rFonts w:ascii="Times New Roman" w:hAnsi="Times New Roman" w:cs="Times New Roman"/>
          <w:sz w:val="24"/>
          <w:szCs w:val="24"/>
        </w:rPr>
        <w:t>pledged $</w:t>
      </w:r>
      <w:r w:rsidR="00566787" w:rsidRPr="00566787">
        <w:rPr>
          <w:rFonts w:ascii="Times New Roman" w:hAnsi="Times New Roman" w:cs="Times New Roman"/>
          <w:sz w:val="24"/>
          <w:szCs w:val="24"/>
        </w:rPr>
        <w:t xml:space="preserve">622,159 </w:t>
      </w:r>
      <w:r w:rsidR="00896841" w:rsidRPr="00566787">
        <w:rPr>
          <w:rFonts w:ascii="Times New Roman" w:hAnsi="Times New Roman" w:cs="Times New Roman"/>
          <w:sz w:val="24"/>
          <w:szCs w:val="24"/>
        </w:rPr>
        <w:t>to</w:t>
      </w:r>
      <w:r w:rsidR="00896841" w:rsidRPr="004C2729">
        <w:rPr>
          <w:rFonts w:ascii="Times New Roman" w:hAnsi="Times New Roman" w:cs="Times New Roman"/>
          <w:sz w:val="24"/>
          <w:szCs w:val="24"/>
        </w:rPr>
        <w:t xml:space="preserve"> help achieve the health, education, and financial stability goals for the community. </w:t>
      </w:r>
      <w:r>
        <w:rPr>
          <w:rFonts w:ascii="Times New Roman" w:hAnsi="Times New Roman" w:cs="Times New Roman"/>
          <w:sz w:val="24"/>
          <w:szCs w:val="24"/>
        </w:rPr>
        <w:t>UWMPM</w:t>
      </w:r>
      <w:r w:rsidR="00473147" w:rsidRPr="004C2729">
        <w:rPr>
          <w:rFonts w:ascii="Times New Roman" w:hAnsi="Times New Roman" w:cs="Times New Roman"/>
          <w:sz w:val="24"/>
          <w:szCs w:val="24"/>
        </w:rPr>
        <w:t xml:space="preserve"> is grateful of the continued support of </w:t>
      </w:r>
      <w:r w:rsidR="00473147" w:rsidRPr="00CA26D0">
        <w:rPr>
          <w:rFonts w:ascii="Times New Roman" w:hAnsi="Times New Roman" w:cs="Times New Roman"/>
          <w:sz w:val="24"/>
          <w:szCs w:val="24"/>
        </w:rPr>
        <w:t xml:space="preserve">the community especially through a difficult </w:t>
      </w:r>
      <w:r w:rsidR="004C2729" w:rsidRPr="00C77C86">
        <w:rPr>
          <w:rFonts w:ascii="Times New Roman" w:hAnsi="Times New Roman" w:cs="Times New Roman"/>
          <w:sz w:val="24"/>
          <w:szCs w:val="24"/>
        </w:rPr>
        <w:t>year and</w:t>
      </w:r>
      <w:r w:rsidR="00473147" w:rsidRPr="00C77C86">
        <w:rPr>
          <w:rFonts w:ascii="Times New Roman" w:hAnsi="Times New Roman" w:cs="Times New Roman"/>
          <w:sz w:val="24"/>
          <w:szCs w:val="24"/>
        </w:rPr>
        <w:t xml:space="preserve"> looks forward to utilizing donor dollars to improve lives of thousands of friends and neighbors.</w:t>
      </w:r>
    </w:p>
    <w:p w14:paraId="412063BC" w14:textId="5F9BBD7C" w:rsidR="00C77C86" w:rsidRPr="00C77C86" w:rsidRDefault="000C73EB" w:rsidP="00C77C86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Tom Kelley, </w:t>
      </w:r>
      <w:r w:rsidR="005837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United Way of Greater Dayton Area President &amp; CEO, stat</w:t>
      </w:r>
      <w:r w:rsidR="00565B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es, “</w:t>
      </w:r>
      <w:proofErr w:type="spellStart"/>
      <w:r w:rsidR="00BB0B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HelpLink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0B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BB0B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BB0B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="00C77C86" w:rsidRPr="00C77C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is currently a </w:t>
      </w:r>
      <w:r w:rsidR="00565B2A" w:rsidRPr="00C77C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long-time</w:t>
      </w:r>
      <w:r w:rsidR="00C77C86" w:rsidRPr="00C77C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provider of 2</w:t>
      </w:r>
      <w:r w:rsidR="00FA3F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C77C86" w:rsidRPr="00C77C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="00FA3F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C77C86" w:rsidRPr="00C77C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 services across a </w:t>
      </w:r>
      <w:r w:rsidR="00565B2A" w:rsidRPr="00C77C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nine-county</w:t>
      </w:r>
      <w:r w:rsidR="00C77C86" w:rsidRPr="00C77C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footprint in Ohio.  We provide this AIRS accredited service, professionally answering over 50,000 calls in a typical year 24 hours a day, 365 days a year.  We look forward to working in partnership with United Way of Muskingum, </w:t>
      </w:r>
      <w:r w:rsidR="00565B2A" w:rsidRPr="00C77C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Perry,</w:t>
      </w:r>
      <w:r w:rsidR="00C77C86" w:rsidRPr="00C77C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and Morgan Counties to seamlessly provide these services in a transparent manner that connects them with their local service provider communities.  Our goal at </w:t>
      </w:r>
      <w:proofErr w:type="spellStart"/>
      <w:r w:rsidR="00565B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HelpLink</w:t>
      </w:r>
      <w:proofErr w:type="spellEnd"/>
      <w:r w:rsidR="00565B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2-1-1</w:t>
      </w:r>
      <w:r w:rsidR="00C77C86" w:rsidRPr="00C77C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is to embrace citizens wherever they live throughout our service footprint and create positive solutions to their needs.</w:t>
      </w:r>
      <w:r w:rsidR="00565B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”</w:t>
      </w:r>
    </w:p>
    <w:p w14:paraId="2E1FB497" w14:textId="7F012315" w:rsidR="007155C7" w:rsidRPr="004C2729" w:rsidRDefault="002800AD" w:rsidP="007155C7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C77C86">
        <w:rPr>
          <w:rFonts w:ascii="Times New Roman" w:hAnsi="Times New Roman" w:cs="Times New Roman"/>
          <w:sz w:val="24"/>
          <w:szCs w:val="24"/>
        </w:rPr>
        <w:t>Please feel</w:t>
      </w:r>
      <w:r>
        <w:rPr>
          <w:rFonts w:ascii="Times New Roman" w:hAnsi="Times New Roman" w:cs="Times New Roman"/>
          <w:sz w:val="24"/>
          <w:szCs w:val="24"/>
        </w:rPr>
        <w:t xml:space="preserve"> free to dial 2-1-1 </w:t>
      </w:r>
      <w:r w:rsidR="00525F62">
        <w:rPr>
          <w:rFonts w:ascii="Times New Roman" w:hAnsi="Times New Roman" w:cs="Times New Roman"/>
          <w:sz w:val="24"/>
          <w:szCs w:val="24"/>
        </w:rPr>
        <w:t xml:space="preserve">or 844-253-1161 </w:t>
      </w:r>
      <w:r w:rsidR="00AA3D11">
        <w:rPr>
          <w:rFonts w:ascii="Times New Roman" w:hAnsi="Times New Roman" w:cs="Times New Roman"/>
          <w:sz w:val="24"/>
          <w:szCs w:val="24"/>
        </w:rPr>
        <w:t xml:space="preserve">to access this service, it is free to everyone! If you have any problems or </w:t>
      </w:r>
      <w:r w:rsidR="0059390D">
        <w:rPr>
          <w:rFonts w:ascii="Times New Roman" w:hAnsi="Times New Roman" w:cs="Times New Roman"/>
          <w:sz w:val="24"/>
          <w:szCs w:val="24"/>
        </w:rPr>
        <w:t>questions,</w:t>
      </w:r>
      <w:r w:rsidR="00AA3D11">
        <w:rPr>
          <w:rFonts w:ascii="Times New Roman" w:hAnsi="Times New Roman" w:cs="Times New Roman"/>
          <w:sz w:val="24"/>
          <w:szCs w:val="24"/>
        </w:rPr>
        <w:t xml:space="preserve"> please call UWMPM at 740-454-6872.</w:t>
      </w:r>
      <w:r w:rsidR="0004491B">
        <w:rPr>
          <w:rFonts w:ascii="Times New Roman" w:hAnsi="Times New Roman" w:cs="Times New Roman"/>
          <w:sz w:val="24"/>
          <w:szCs w:val="24"/>
        </w:rPr>
        <w:t xml:space="preserve"> To view all </w:t>
      </w:r>
      <w:r w:rsidR="00740CC1">
        <w:rPr>
          <w:rFonts w:ascii="Times New Roman" w:hAnsi="Times New Roman" w:cs="Times New Roman"/>
          <w:sz w:val="24"/>
          <w:szCs w:val="24"/>
        </w:rPr>
        <w:t>UWMPM</w:t>
      </w:r>
      <w:r w:rsidR="0004491B">
        <w:rPr>
          <w:rFonts w:ascii="Times New Roman" w:hAnsi="Times New Roman" w:cs="Times New Roman"/>
          <w:sz w:val="24"/>
          <w:szCs w:val="24"/>
        </w:rPr>
        <w:t xml:space="preserve"> funded</w:t>
      </w:r>
      <w:r w:rsidR="0059390D">
        <w:rPr>
          <w:rFonts w:ascii="Times New Roman" w:hAnsi="Times New Roman" w:cs="Times New Roman"/>
          <w:sz w:val="24"/>
          <w:szCs w:val="24"/>
        </w:rPr>
        <w:t xml:space="preserve"> </w:t>
      </w:r>
      <w:r w:rsidR="0004491B">
        <w:rPr>
          <w:rFonts w:ascii="Times New Roman" w:hAnsi="Times New Roman" w:cs="Times New Roman"/>
          <w:sz w:val="24"/>
          <w:szCs w:val="24"/>
        </w:rPr>
        <w:t xml:space="preserve">programs visit </w:t>
      </w:r>
      <w:hyperlink r:id="rId9" w:history="1">
        <w:r w:rsidR="0004491B" w:rsidRPr="00CB7EAF">
          <w:rPr>
            <w:rStyle w:val="Hyperlink"/>
            <w:rFonts w:ascii="Times New Roman" w:hAnsi="Times New Roman" w:cs="Times New Roman"/>
            <w:sz w:val="24"/>
            <w:szCs w:val="24"/>
          </w:rPr>
          <w:t>www.unitedwayofmpm.org</w:t>
        </w:r>
      </w:hyperlink>
      <w:r w:rsidR="0004491B">
        <w:rPr>
          <w:rFonts w:ascii="Times New Roman" w:hAnsi="Times New Roman" w:cs="Times New Roman"/>
          <w:sz w:val="24"/>
          <w:szCs w:val="24"/>
        </w:rPr>
        <w:t xml:space="preserve">. </w:t>
      </w:r>
      <w:r w:rsidR="00FA6830">
        <w:rPr>
          <w:rFonts w:ascii="Times New Roman" w:hAnsi="Times New Roman" w:cs="Times New Roman"/>
          <w:sz w:val="24"/>
          <w:szCs w:val="24"/>
        </w:rPr>
        <w:t>Also, on the website you can</w:t>
      </w:r>
      <w:r w:rsidR="007155C7" w:rsidRPr="004C2729">
        <w:rPr>
          <w:rFonts w:ascii="Times New Roman" w:hAnsi="Times New Roman" w:cs="Times New Roman"/>
          <w:sz w:val="24"/>
          <w:szCs w:val="24"/>
        </w:rPr>
        <w:t xml:space="preserve"> donate to help fight for the health, education, and financial stability of every person in every community! </w:t>
      </w:r>
    </w:p>
    <w:p w14:paraId="115FC8D2" w14:textId="77777777" w:rsidR="007155C7" w:rsidRPr="00565B2A" w:rsidRDefault="007155C7" w:rsidP="007155C7">
      <w:pPr>
        <w:pStyle w:val="BodyText"/>
        <w:rPr>
          <w:rFonts w:ascii="Times New Roman" w:hAnsi="Times New Roman" w:cs="Times New Roman"/>
          <w:sz w:val="16"/>
          <w:szCs w:val="16"/>
        </w:rPr>
      </w:pPr>
    </w:p>
    <w:p w14:paraId="65BF1BED" w14:textId="3A338EFE" w:rsidR="00992ACC" w:rsidRPr="00565B2A" w:rsidRDefault="007155C7" w:rsidP="009D63BC">
      <w:pPr>
        <w:rPr>
          <w:rFonts w:ascii="Times New Roman" w:eastAsia="Times New Roman" w:hAnsi="Times New Roman" w:cs="Times New Roman"/>
          <w:color w:val="000000"/>
          <w:kern w:val="28"/>
        </w:rPr>
      </w:pPr>
      <w:r w:rsidRPr="00565B2A">
        <w:rPr>
          <w:rFonts w:ascii="Times New Roman" w:eastAsia="Times New Roman" w:hAnsi="Times New Roman" w:cs="Times New Roman"/>
          <w:b/>
          <w:bCs/>
          <w:color w:val="000000"/>
          <w:kern w:val="28"/>
        </w:rPr>
        <w:t>About United Way of Muskingum, Perry, and Morgan Counties</w:t>
      </w:r>
      <w:r w:rsidRPr="00565B2A">
        <w:rPr>
          <w:rFonts w:ascii="Times New Roman" w:eastAsia="Times New Roman" w:hAnsi="Times New Roman" w:cs="Times New Roman"/>
          <w:color w:val="000000"/>
          <w:kern w:val="28"/>
        </w:rPr>
        <w:t xml:space="preserve">: Since 1954 UWMPM has empowered local people to make the most of what they have through outcome-based initiatives, and investment in local programs. UWMPM’s focus is on improving the health, education, and financial </w:t>
      </w:r>
      <w:r w:rsidRPr="00565B2A">
        <w:rPr>
          <w:rFonts w:ascii="Times New Roman" w:eastAsia="Times New Roman" w:hAnsi="Times New Roman" w:cs="Times New Roman"/>
          <w:color w:val="000000"/>
          <w:kern w:val="28"/>
        </w:rPr>
        <w:lastRenderedPageBreak/>
        <w:t>stability of every person in all our communities. If you would like to donate, volunteer, or apply for funding, please call 740-454-6872, or visit unitedwayofmpm.org.</w:t>
      </w:r>
    </w:p>
    <w:sectPr w:rsidR="00992ACC" w:rsidRPr="00565B2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B77E1" w14:textId="77777777" w:rsidR="008C2894" w:rsidRDefault="008C2894" w:rsidP="00817D69">
      <w:pPr>
        <w:spacing w:after="0" w:line="240" w:lineRule="auto"/>
      </w:pPr>
      <w:r>
        <w:separator/>
      </w:r>
    </w:p>
  </w:endnote>
  <w:endnote w:type="continuationSeparator" w:id="0">
    <w:p w14:paraId="4B8EA976" w14:textId="77777777" w:rsidR="008C2894" w:rsidRDefault="008C2894" w:rsidP="00817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D3A52" w14:textId="77777777" w:rsidR="007155C7" w:rsidRPr="00AE3BFC" w:rsidRDefault="007155C7" w:rsidP="0024763B">
    <w:pPr>
      <w:pStyle w:val="Title"/>
      <w:spacing w:before="0" w:line="240" w:lineRule="auto"/>
      <w:ind w:left="0"/>
      <w:jc w:val="center"/>
      <w:rPr>
        <w:rFonts w:ascii="Times New Roman" w:hAnsi="Times New Roman" w:cs="Times New Roman"/>
        <w:sz w:val="30"/>
        <w:szCs w:val="30"/>
      </w:rPr>
    </w:pPr>
    <w:r w:rsidRPr="00AE3BFC">
      <w:rPr>
        <w:rFonts w:ascii="Times New Roman" w:hAnsi="Times New Roman" w:cs="Times New Roman"/>
        <w:color w:val="DE3730"/>
        <w:sz w:val="30"/>
        <w:szCs w:val="30"/>
      </w:rPr>
      <w:t>GIVE.</w:t>
    </w:r>
    <w:r w:rsidRPr="00AE3BFC">
      <w:rPr>
        <w:rFonts w:ascii="Times New Roman" w:hAnsi="Times New Roman" w:cs="Times New Roman"/>
        <w:color w:val="DE3730"/>
        <w:spacing w:val="48"/>
        <w:sz w:val="30"/>
        <w:szCs w:val="30"/>
      </w:rPr>
      <w:t xml:space="preserve"> </w:t>
    </w:r>
    <w:r w:rsidRPr="00AE3BFC">
      <w:rPr>
        <w:rFonts w:ascii="Times New Roman" w:hAnsi="Times New Roman" w:cs="Times New Roman"/>
        <w:color w:val="DE3730"/>
        <w:sz w:val="30"/>
        <w:szCs w:val="30"/>
      </w:rPr>
      <w:t>ADVOCATE.</w:t>
    </w:r>
    <w:r w:rsidRPr="00AE3BFC">
      <w:rPr>
        <w:rFonts w:ascii="Times New Roman" w:hAnsi="Times New Roman" w:cs="Times New Roman"/>
        <w:color w:val="DE3730"/>
        <w:spacing w:val="48"/>
        <w:sz w:val="30"/>
        <w:szCs w:val="30"/>
      </w:rPr>
      <w:t xml:space="preserve"> </w:t>
    </w:r>
    <w:r w:rsidRPr="00AE3BFC">
      <w:rPr>
        <w:rFonts w:ascii="Times New Roman" w:hAnsi="Times New Roman" w:cs="Times New Roman"/>
        <w:color w:val="DE3730"/>
        <w:sz w:val="30"/>
        <w:szCs w:val="30"/>
      </w:rPr>
      <w:t>VOLUNTEER.</w:t>
    </w:r>
  </w:p>
  <w:p w14:paraId="73333194" w14:textId="77777777" w:rsidR="007155C7" w:rsidRPr="00AE3BFC" w:rsidRDefault="007155C7" w:rsidP="0024763B">
    <w:pPr>
      <w:spacing w:after="0" w:line="240" w:lineRule="auto"/>
      <w:jc w:val="center"/>
      <w:rPr>
        <w:rFonts w:ascii="Times New Roman" w:hAnsi="Times New Roman" w:cs="Times New Roman"/>
        <w:color w:val="EEAF2F"/>
        <w:sz w:val="26"/>
        <w:szCs w:val="26"/>
      </w:rPr>
    </w:pPr>
    <w:r w:rsidRPr="00AE3BFC">
      <w:rPr>
        <w:rFonts w:ascii="Times New Roman" w:hAnsi="Times New Roman" w:cs="Times New Roman"/>
        <w:color w:val="EEAF2F"/>
        <w:sz w:val="26"/>
        <w:szCs w:val="26"/>
      </w:rPr>
      <w:t>Advancing</w:t>
    </w:r>
    <w:r w:rsidRPr="00AE3BFC">
      <w:rPr>
        <w:rFonts w:ascii="Times New Roman" w:hAnsi="Times New Roman" w:cs="Times New Roman"/>
        <w:color w:val="EEAF2F"/>
        <w:spacing w:val="-7"/>
        <w:sz w:val="26"/>
        <w:szCs w:val="26"/>
      </w:rPr>
      <w:t xml:space="preserve"> </w:t>
    </w:r>
    <w:r w:rsidRPr="00AE3BFC">
      <w:rPr>
        <w:rFonts w:ascii="Times New Roman" w:hAnsi="Times New Roman" w:cs="Times New Roman"/>
        <w:color w:val="EEAF2F"/>
        <w:sz w:val="26"/>
        <w:szCs w:val="26"/>
      </w:rPr>
      <w:t>Education,</w:t>
    </w:r>
    <w:r w:rsidRPr="00AE3BFC">
      <w:rPr>
        <w:rFonts w:ascii="Times New Roman" w:hAnsi="Times New Roman" w:cs="Times New Roman"/>
        <w:color w:val="EEAF2F"/>
        <w:spacing w:val="-8"/>
        <w:sz w:val="26"/>
        <w:szCs w:val="26"/>
      </w:rPr>
      <w:t xml:space="preserve"> </w:t>
    </w:r>
    <w:r w:rsidRPr="00AE3BFC">
      <w:rPr>
        <w:rFonts w:ascii="Times New Roman" w:hAnsi="Times New Roman" w:cs="Times New Roman"/>
        <w:color w:val="EEAF2F"/>
        <w:sz w:val="26"/>
        <w:szCs w:val="26"/>
      </w:rPr>
      <w:t>Income,</w:t>
    </w:r>
    <w:r w:rsidRPr="00AE3BFC">
      <w:rPr>
        <w:rFonts w:ascii="Times New Roman" w:hAnsi="Times New Roman" w:cs="Times New Roman"/>
        <w:color w:val="EEAF2F"/>
        <w:spacing w:val="-8"/>
        <w:sz w:val="26"/>
        <w:szCs w:val="26"/>
      </w:rPr>
      <w:t xml:space="preserve"> </w:t>
    </w:r>
    <w:r w:rsidRPr="00AE3BFC">
      <w:rPr>
        <w:rFonts w:ascii="Times New Roman" w:hAnsi="Times New Roman" w:cs="Times New Roman"/>
        <w:color w:val="EEAF2F"/>
        <w:sz w:val="26"/>
        <w:szCs w:val="26"/>
      </w:rPr>
      <w:t>and</w:t>
    </w:r>
    <w:r w:rsidRPr="00AE3BFC">
      <w:rPr>
        <w:rFonts w:ascii="Times New Roman" w:hAnsi="Times New Roman" w:cs="Times New Roman"/>
        <w:color w:val="EEAF2F"/>
        <w:spacing w:val="-8"/>
        <w:sz w:val="26"/>
        <w:szCs w:val="26"/>
      </w:rPr>
      <w:t xml:space="preserve"> </w:t>
    </w:r>
    <w:r w:rsidRPr="00AE3BFC">
      <w:rPr>
        <w:rFonts w:ascii="Times New Roman" w:hAnsi="Times New Roman" w:cs="Times New Roman"/>
        <w:color w:val="EEAF2F"/>
        <w:sz w:val="26"/>
        <w:szCs w:val="26"/>
      </w:rPr>
      <w:t>Health</w:t>
    </w:r>
  </w:p>
  <w:p w14:paraId="0E01FA26" w14:textId="77777777" w:rsidR="007155C7" w:rsidRPr="00AE3BFC" w:rsidRDefault="007155C7" w:rsidP="0024763B">
    <w:pPr>
      <w:spacing w:after="0" w:line="240" w:lineRule="auto"/>
      <w:jc w:val="center"/>
      <w:rPr>
        <w:rFonts w:ascii="Times New Roman" w:hAnsi="Times New Roman" w:cs="Times New Roman"/>
        <w:color w:val="00328D"/>
        <w:sz w:val="20"/>
        <w:szCs w:val="20"/>
      </w:rPr>
    </w:pPr>
    <w:r w:rsidRPr="00AE3BFC">
      <w:rPr>
        <w:rFonts w:ascii="Times New Roman" w:hAnsi="Times New Roman" w:cs="Times New Roman"/>
        <w:color w:val="00328D"/>
        <w:sz w:val="20"/>
        <w:szCs w:val="20"/>
      </w:rPr>
      <w:t>United</w:t>
    </w:r>
    <w:r w:rsidRPr="00AE3BFC">
      <w:rPr>
        <w:rFonts w:ascii="Times New Roman" w:hAnsi="Times New Roman" w:cs="Times New Roman"/>
        <w:color w:val="00328D"/>
        <w:spacing w:val="-5"/>
        <w:sz w:val="20"/>
        <w:szCs w:val="20"/>
      </w:rPr>
      <w:t xml:space="preserve"> </w:t>
    </w:r>
    <w:r w:rsidRPr="00AE3BFC">
      <w:rPr>
        <w:rFonts w:ascii="Times New Roman" w:hAnsi="Times New Roman" w:cs="Times New Roman"/>
        <w:color w:val="00328D"/>
        <w:sz w:val="20"/>
        <w:szCs w:val="20"/>
      </w:rPr>
      <w:t>Way</w:t>
    </w:r>
    <w:r w:rsidRPr="00AE3BFC">
      <w:rPr>
        <w:rFonts w:ascii="Times New Roman" w:hAnsi="Times New Roman" w:cs="Times New Roman"/>
        <w:color w:val="00328D"/>
        <w:spacing w:val="-3"/>
        <w:sz w:val="20"/>
        <w:szCs w:val="20"/>
      </w:rPr>
      <w:t xml:space="preserve"> </w:t>
    </w:r>
    <w:r w:rsidRPr="00AE3BFC">
      <w:rPr>
        <w:rFonts w:ascii="Times New Roman" w:hAnsi="Times New Roman" w:cs="Times New Roman"/>
        <w:color w:val="00328D"/>
        <w:sz w:val="20"/>
        <w:szCs w:val="20"/>
      </w:rPr>
      <w:t>of</w:t>
    </w:r>
    <w:r w:rsidRPr="00AE3BFC">
      <w:rPr>
        <w:rFonts w:ascii="Times New Roman" w:hAnsi="Times New Roman" w:cs="Times New Roman"/>
        <w:color w:val="00328D"/>
        <w:spacing w:val="-6"/>
        <w:sz w:val="20"/>
        <w:szCs w:val="20"/>
      </w:rPr>
      <w:t xml:space="preserve"> </w:t>
    </w:r>
    <w:r w:rsidRPr="00AE3BFC">
      <w:rPr>
        <w:rFonts w:ascii="Times New Roman" w:hAnsi="Times New Roman" w:cs="Times New Roman"/>
        <w:color w:val="00328D"/>
        <w:sz w:val="20"/>
        <w:szCs w:val="20"/>
      </w:rPr>
      <w:t>Muskingum,</w:t>
    </w:r>
    <w:r w:rsidRPr="00AE3BFC">
      <w:rPr>
        <w:rFonts w:ascii="Times New Roman" w:hAnsi="Times New Roman" w:cs="Times New Roman"/>
        <w:color w:val="00328D"/>
        <w:spacing w:val="-4"/>
        <w:sz w:val="20"/>
        <w:szCs w:val="20"/>
      </w:rPr>
      <w:t xml:space="preserve"> </w:t>
    </w:r>
    <w:r w:rsidRPr="00AE3BFC">
      <w:rPr>
        <w:rFonts w:ascii="Times New Roman" w:hAnsi="Times New Roman" w:cs="Times New Roman"/>
        <w:color w:val="00328D"/>
        <w:sz w:val="20"/>
        <w:szCs w:val="20"/>
      </w:rPr>
      <w:t>Perry,</w:t>
    </w:r>
    <w:r w:rsidRPr="00AE3BFC">
      <w:rPr>
        <w:rFonts w:ascii="Times New Roman" w:hAnsi="Times New Roman" w:cs="Times New Roman"/>
        <w:color w:val="00328D"/>
        <w:spacing w:val="-4"/>
        <w:sz w:val="20"/>
        <w:szCs w:val="20"/>
      </w:rPr>
      <w:t xml:space="preserve"> </w:t>
    </w:r>
    <w:r w:rsidRPr="00AE3BFC">
      <w:rPr>
        <w:rFonts w:ascii="Times New Roman" w:hAnsi="Times New Roman" w:cs="Times New Roman"/>
        <w:color w:val="00328D"/>
        <w:sz w:val="20"/>
        <w:szCs w:val="20"/>
      </w:rPr>
      <w:t>and</w:t>
    </w:r>
    <w:r w:rsidRPr="00AE3BFC">
      <w:rPr>
        <w:rFonts w:ascii="Times New Roman" w:hAnsi="Times New Roman" w:cs="Times New Roman"/>
        <w:color w:val="00328D"/>
        <w:spacing w:val="-3"/>
        <w:sz w:val="20"/>
        <w:szCs w:val="20"/>
      </w:rPr>
      <w:t xml:space="preserve"> </w:t>
    </w:r>
    <w:r w:rsidRPr="00AE3BFC">
      <w:rPr>
        <w:rFonts w:ascii="Times New Roman" w:hAnsi="Times New Roman" w:cs="Times New Roman"/>
        <w:color w:val="00328D"/>
        <w:sz w:val="20"/>
        <w:szCs w:val="20"/>
      </w:rPr>
      <w:t>Morgan</w:t>
    </w:r>
    <w:r w:rsidRPr="00AE3BFC">
      <w:rPr>
        <w:rFonts w:ascii="Times New Roman" w:hAnsi="Times New Roman" w:cs="Times New Roman"/>
        <w:color w:val="00328D"/>
        <w:spacing w:val="-3"/>
        <w:sz w:val="20"/>
        <w:szCs w:val="20"/>
      </w:rPr>
      <w:t xml:space="preserve"> </w:t>
    </w:r>
    <w:r w:rsidRPr="00AE3BFC">
      <w:rPr>
        <w:rFonts w:ascii="Times New Roman" w:hAnsi="Times New Roman" w:cs="Times New Roman"/>
        <w:color w:val="00328D"/>
        <w:sz w:val="20"/>
        <w:szCs w:val="20"/>
      </w:rPr>
      <w:t>Counties</w:t>
    </w:r>
  </w:p>
  <w:p w14:paraId="7CE62F2F" w14:textId="328185CC" w:rsidR="007155C7" w:rsidRPr="00AE3BFC" w:rsidRDefault="0026510A" w:rsidP="0024763B">
    <w:pPr>
      <w:spacing w:after="0" w:line="240" w:lineRule="auto"/>
      <w:jc w:val="center"/>
      <w:rPr>
        <w:rFonts w:ascii="Times New Roman" w:hAnsi="Times New Roman" w:cs="Times New Roman"/>
        <w:color w:val="00328D"/>
        <w:spacing w:val="83"/>
        <w:sz w:val="20"/>
        <w:szCs w:val="20"/>
      </w:rPr>
    </w:pPr>
    <w:r>
      <w:rPr>
        <w:rFonts w:ascii="Times New Roman" w:hAnsi="Times New Roman" w:cs="Times New Roman"/>
        <w:color w:val="00328D"/>
        <w:sz w:val="20"/>
        <w:szCs w:val="20"/>
      </w:rPr>
      <w:t>158 N 5</w:t>
    </w:r>
    <w:r w:rsidRPr="0026510A">
      <w:rPr>
        <w:rFonts w:ascii="Times New Roman" w:hAnsi="Times New Roman" w:cs="Times New Roman"/>
        <w:color w:val="00328D"/>
        <w:sz w:val="20"/>
        <w:szCs w:val="20"/>
        <w:vertAlign w:val="superscript"/>
      </w:rPr>
      <w:t>th</w:t>
    </w:r>
    <w:r>
      <w:rPr>
        <w:rFonts w:ascii="Times New Roman" w:hAnsi="Times New Roman" w:cs="Times New Roman"/>
        <w:color w:val="00328D"/>
        <w:sz w:val="20"/>
        <w:szCs w:val="20"/>
      </w:rPr>
      <w:t xml:space="preserve"> Street</w:t>
    </w:r>
    <w:r w:rsidR="007155C7" w:rsidRPr="00AE3BFC">
      <w:rPr>
        <w:rFonts w:ascii="Times New Roman" w:hAnsi="Times New Roman" w:cs="Times New Roman"/>
        <w:color w:val="00328D"/>
        <w:spacing w:val="39"/>
        <w:sz w:val="20"/>
        <w:szCs w:val="20"/>
      </w:rPr>
      <w:t xml:space="preserve"> </w:t>
    </w:r>
    <w:r w:rsidR="007155C7" w:rsidRPr="00AE3BFC">
      <w:rPr>
        <w:rFonts w:ascii="Times New Roman" w:hAnsi="Times New Roman" w:cs="Times New Roman"/>
        <w:color w:val="00328D"/>
        <w:sz w:val="20"/>
        <w:szCs w:val="20"/>
      </w:rPr>
      <w:t>Zanesville,</w:t>
    </w:r>
    <w:r w:rsidR="007155C7" w:rsidRPr="00AE3BFC">
      <w:rPr>
        <w:rFonts w:ascii="Times New Roman" w:hAnsi="Times New Roman" w:cs="Times New Roman"/>
        <w:color w:val="00328D"/>
        <w:spacing w:val="-2"/>
        <w:sz w:val="20"/>
        <w:szCs w:val="20"/>
      </w:rPr>
      <w:t xml:space="preserve"> </w:t>
    </w:r>
    <w:r w:rsidR="007155C7" w:rsidRPr="00AE3BFC">
      <w:rPr>
        <w:rFonts w:ascii="Times New Roman" w:hAnsi="Times New Roman" w:cs="Times New Roman"/>
        <w:color w:val="00328D"/>
        <w:sz w:val="20"/>
        <w:szCs w:val="20"/>
      </w:rPr>
      <w:t>Ohio</w:t>
    </w:r>
    <w:r w:rsidR="007155C7" w:rsidRPr="00AE3BFC">
      <w:rPr>
        <w:rFonts w:ascii="Times New Roman" w:hAnsi="Times New Roman" w:cs="Times New Roman"/>
        <w:color w:val="00328D"/>
        <w:spacing w:val="-3"/>
        <w:sz w:val="20"/>
        <w:szCs w:val="20"/>
      </w:rPr>
      <w:t xml:space="preserve"> </w:t>
    </w:r>
    <w:r w:rsidR="007155C7" w:rsidRPr="00AE3BFC">
      <w:rPr>
        <w:rFonts w:ascii="Times New Roman" w:hAnsi="Times New Roman" w:cs="Times New Roman"/>
        <w:color w:val="00328D"/>
        <w:sz w:val="20"/>
        <w:szCs w:val="20"/>
      </w:rPr>
      <w:t>43701</w:t>
    </w:r>
  </w:p>
  <w:p w14:paraId="7902182C" w14:textId="1F45CE8B" w:rsidR="007155C7" w:rsidRPr="007155C7" w:rsidRDefault="007155C7" w:rsidP="0024763B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AE3BFC">
      <w:rPr>
        <w:rFonts w:ascii="Times New Roman" w:hAnsi="Times New Roman" w:cs="Times New Roman"/>
        <w:color w:val="00328D"/>
        <w:sz w:val="20"/>
        <w:szCs w:val="20"/>
      </w:rPr>
      <w:t>740‐454‐6872</w:t>
    </w:r>
    <w:r w:rsidRPr="00AE3BFC">
      <w:rPr>
        <w:rFonts w:ascii="Times New Roman" w:hAnsi="Times New Roman" w:cs="Times New Roman"/>
        <w:color w:val="00328D"/>
        <w:spacing w:val="84"/>
        <w:sz w:val="20"/>
        <w:szCs w:val="20"/>
      </w:rPr>
      <w:t xml:space="preserve"> </w:t>
    </w:r>
    <w:hyperlink r:id="rId1">
      <w:r w:rsidRPr="00AE3BFC">
        <w:rPr>
          <w:rFonts w:ascii="Times New Roman" w:hAnsi="Times New Roman" w:cs="Times New Roman"/>
          <w:color w:val="00328D"/>
          <w:sz w:val="20"/>
          <w:szCs w:val="20"/>
        </w:rPr>
        <w:t>www.unitedwayofmpm.org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E567A" w14:textId="77777777" w:rsidR="008C2894" w:rsidRDefault="008C2894" w:rsidP="00817D69">
      <w:pPr>
        <w:spacing w:after="0" w:line="240" w:lineRule="auto"/>
      </w:pPr>
      <w:r>
        <w:separator/>
      </w:r>
    </w:p>
  </w:footnote>
  <w:footnote w:type="continuationSeparator" w:id="0">
    <w:p w14:paraId="7D449363" w14:textId="77777777" w:rsidR="008C2894" w:rsidRDefault="008C2894" w:rsidP="00817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6765" w14:textId="7701772A" w:rsidR="00817D69" w:rsidRPr="00C712CC" w:rsidRDefault="00817D69" w:rsidP="00817D69">
    <w:pPr>
      <w:pStyle w:val="BodyText"/>
      <w:rPr>
        <w:rFonts w:ascii="Times New Roman"/>
      </w:rPr>
    </w:pPr>
    <w:r>
      <w:rPr>
        <w:rFonts w:ascii="Times New Roman"/>
        <w:noProof/>
      </w:rPr>
      <w:drawing>
        <wp:anchor distT="0" distB="0" distL="114300" distR="114300" simplePos="0" relativeHeight="251659264" behindDoc="0" locked="0" layoutInCell="1" allowOverlap="1" wp14:anchorId="064F4C7E" wp14:editId="2B362D21">
          <wp:simplePos x="0" y="0"/>
          <wp:positionH relativeFrom="column">
            <wp:posOffset>5160103</wp:posOffset>
          </wp:positionH>
          <wp:positionV relativeFrom="paragraph">
            <wp:posOffset>7620</wp:posOffset>
          </wp:positionV>
          <wp:extent cx="1289416" cy="597407"/>
          <wp:effectExtent l="0" t="0" r="0" b="0"/>
          <wp:wrapSquare wrapText="bothSides"/>
          <wp:docPr id="2" name="image2.jpeg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 descr="A blue and white logo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416" cy="597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/>
        <w:noProof/>
      </w:rPr>
      <w:drawing>
        <wp:anchor distT="0" distB="0" distL="114300" distR="114300" simplePos="0" relativeHeight="251660288" behindDoc="1" locked="0" layoutInCell="1" allowOverlap="1" wp14:anchorId="586E1D09" wp14:editId="135CB824">
          <wp:simplePos x="0" y="0"/>
          <wp:positionH relativeFrom="column">
            <wp:posOffset>5146675</wp:posOffset>
          </wp:positionH>
          <wp:positionV relativeFrom="paragraph">
            <wp:posOffset>-243205</wp:posOffset>
          </wp:positionV>
          <wp:extent cx="1330281" cy="246888"/>
          <wp:effectExtent l="0" t="0" r="0" b="0"/>
          <wp:wrapTight wrapText="bothSides">
            <wp:wrapPolygon edited="0">
              <wp:start x="0" y="0"/>
              <wp:lineTo x="0" y="20041"/>
              <wp:lineTo x="21352" y="20041"/>
              <wp:lineTo x="21352" y="0"/>
              <wp:lineTo x="0" y="0"/>
            </wp:wrapPolygon>
          </wp:wrapTight>
          <wp:docPr id="4" name="image1.jpeg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 descr="Logo, company name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281" cy="246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2D49">
      <w:rPr>
        <w:rFonts w:ascii="Times New Roman" w:eastAsia="Times New Roman" w:hAnsi="Times New Roman" w:cs="Times New Roman"/>
        <w:color w:val="000000"/>
        <w:kern w:val="28"/>
        <w:sz w:val="24"/>
        <w:szCs w:val="24"/>
      </w:rPr>
      <w:t xml:space="preserve">For Immediate Release: </w:t>
    </w:r>
    <w:r w:rsidR="002C2C70">
      <w:rPr>
        <w:rFonts w:ascii="Times New Roman" w:eastAsia="Times New Roman" w:hAnsi="Times New Roman" w:cs="Times New Roman"/>
        <w:color w:val="000000"/>
        <w:kern w:val="28"/>
        <w:sz w:val="24"/>
        <w:szCs w:val="24"/>
      </w:rPr>
      <w:t>1</w:t>
    </w:r>
    <w:r w:rsidR="00962B8A">
      <w:rPr>
        <w:rFonts w:ascii="Times New Roman" w:eastAsia="Times New Roman" w:hAnsi="Times New Roman" w:cs="Times New Roman"/>
        <w:color w:val="000000"/>
        <w:kern w:val="28"/>
        <w:sz w:val="24"/>
        <w:szCs w:val="24"/>
      </w:rPr>
      <w:t>2</w:t>
    </w:r>
    <w:r w:rsidR="00CB344D">
      <w:rPr>
        <w:rFonts w:ascii="Times New Roman" w:eastAsia="Times New Roman" w:hAnsi="Times New Roman" w:cs="Times New Roman"/>
        <w:color w:val="000000"/>
        <w:kern w:val="28"/>
        <w:sz w:val="24"/>
        <w:szCs w:val="24"/>
      </w:rPr>
      <w:t>/</w:t>
    </w:r>
    <w:r w:rsidR="00243DF5">
      <w:rPr>
        <w:rFonts w:ascii="Times New Roman" w:eastAsia="Times New Roman" w:hAnsi="Times New Roman" w:cs="Times New Roman"/>
        <w:color w:val="000000"/>
        <w:kern w:val="28"/>
        <w:sz w:val="24"/>
        <w:szCs w:val="24"/>
      </w:rPr>
      <w:t>21</w:t>
    </w:r>
    <w:r w:rsidR="00CB344D">
      <w:rPr>
        <w:rFonts w:ascii="Times New Roman" w:eastAsia="Times New Roman" w:hAnsi="Times New Roman" w:cs="Times New Roman"/>
        <w:color w:val="000000"/>
        <w:kern w:val="28"/>
        <w:sz w:val="24"/>
        <w:szCs w:val="24"/>
      </w:rPr>
      <w:t>/2022</w:t>
    </w:r>
  </w:p>
  <w:p w14:paraId="035A733A" w14:textId="5873D59C" w:rsidR="00817D69" w:rsidRPr="00817D69" w:rsidRDefault="00817D69" w:rsidP="00817D69">
    <w:pPr>
      <w:rPr>
        <w:rFonts w:ascii="Times New Roman" w:eastAsia="Times New Roman" w:hAnsi="Times New Roman" w:cs="Times New Roman"/>
        <w:color w:val="000000"/>
        <w:kern w:val="28"/>
        <w:sz w:val="24"/>
        <w:szCs w:val="24"/>
      </w:rPr>
    </w:pPr>
    <w:r w:rsidRPr="00952D49">
      <w:rPr>
        <w:rFonts w:ascii="Times New Roman" w:eastAsia="Times New Roman" w:hAnsi="Times New Roman" w:cs="Times New Roman"/>
        <w:color w:val="000000"/>
        <w:kern w:val="28"/>
        <w:sz w:val="24"/>
        <w:szCs w:val="24"/>
      </w:rPr>
      <w:t>For more information, contact Meg Deedrick, Executive Director</w:t>
    </w:r>
    <w:r>
      <w:rPr>
        <w:rFonts w:ascii="Times New Roman" w:eastAsia="Times New Roman" w:hAnsi="Times New Roman" w:cs="Times New Roman"/>
        <w:color w:val="000000"/>
        <w:kern w:val="28"/>
        <w:sz w:val="24"/>
        <w:szCs w:val="24"/>
      </w:rPr>
      <w:t xml:space="preserve"> </w:t>
    </w:r>
    <w:hyperlink r:id="rId3" w:history="1">
      <w:r w:rsidRPr="00CC597F">
        <w:rPr>
          <w:rStyle w:val="Hyperlink"/>
          <w:rFonts w:ascii="Times New Roman" w:eastAsia="Times New Roman" w:hAnsi="Times New Roman" w:cs="Times New Roman"/>
          <w:kern w:val="28"/>
          <w:sz w:val="24"/>
          <w:szCs w:val="24"/>
        </w:rPr>
        <w:t>mdeedrick@unitedwayofmpm.org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69"/>
    <w:rsid w:val="000007AD"/>
    <w:rsid w:val="00013709"/>
    <w:rsid w:val="000421FB"/>
    <w:rsid w:val="0004491B"/>
    <w:rsid w:val="00047F61"/>
    <w:rsid w:val="0007020B"/>
    <w:rsid w:val="00097DF7"/>
    <w:rsid w:val="000B5F5D"/>
    <w:rsid w:val="000C3616"/>
    <w:rsid w:val="000C73EB"/>
    <w:rsid w:val="000E64DB"/>
    <w:rsid w:val="000F64DC"/>
    <w:rsid w:val="001052A8"/>
    <w:rsid w:val="00136C54"/>
    <w:rsid w:val="001704FA"/>
    <w:rsid w:val="00185193"/>
    <w:rsid w:val="0018569E"/>
    <w:rsid w:val="00193990"/>
    <w:rsid w:val="001A0C76"/>
    <w:rsid w:val="001C567B"/>
    <w:rsid w:val="001E7D66"/>
    <w:rsid w:val="00201016"/>
    <w:rsid w:val="00206DCE"/>
    <w:rsid w:val="00243DF5"/>
    <w:rsid w:val="0024763B"/>
    <w:rsid w:val="0026510A"/>
    <w:rsid w:val="002800AD"/>
    <w:rsid w:val="00286217"/>
    <w:rsid w:val="002B2F5C"/>
    <w:rsid w:val="002C2C70"/>
    <w:rsid w:val="002C4D54"/>
    <w:rsid w:val="002E4462"/>
    <w:rsid w:val="002F09E8"/>
    <w:rsid w:val="00343733"/>
    <w:rsid w:val="003A0742"/>
    <w:rsid w:val="003B6087"/>
    <w:rsid w:val="003E52B2"/>
    <w:rsid w:val="00407BAD"/>
    <w:rsid w:val="00423B16"/>
    <w:rsid w:val="00427938"/>
    <w:rsid w:val="0047035A"/>
    <w:rsid w:val="00471B1C"/>
    <w:rsid w:val="00473147"/>
    <w:rsid w:val="00475558"/>
    <w:rsid w:val="00496B73"/>
    <w:rsid w:val="004B550E"/>
    <w:rsid w:val="004C2729"/>
    <w:rsid w:val="004D30A4"/>
    <w:rsid w:val="004D39BB"/>
    <w:rsid w:val="00521000"/>
    <w:rsid w:val="00525F62"/>
    <w:rsid w:val="00527B74"/>
    <w:rsid w:val="005322F4"/>
    <w:rsid w:val="00565B2A"/>
    <w:rsid w:val="00566787"/>
    <w:rsid w:val="0058332D"/>
    <w:rsid w:val="0058375E"/>
    <w:rsid w:val="0059000E"/>
    <w:rsid w:val="0059390D"/>
    <w:rsid w:val="005C340C"/>
    <w:rsid w:val="005F395D"/>
    <w:rsid w:val="005F6A18"/>
    <w:rsid w:val="0060454A"/>
    <w:rsid w:val="00606872"/>
    <w:rsid w:val="006118ED"/>
    <w:rsid w:val="00636A5C"/>
    <w:rsid w:val="00661C0C"/>
    <w:rsid w:val="00693B54"/>
    <w:rsid w:val="00695F39"/>
    <w:rsid w:val="006B1E2D"/>
    <w:rsid w:val="006D1C48"/>
    <w:rsid w:val="006D5475"/>
    <w:rsid w:val="006D57A5"/>
    <w:rsid w:val="006F1947"/>
    <w:rsid w:val="00702658"/>
    <w:rsid w:val="00704A5C"/>
    <w:rsid w:val="007155C7"/>
    <w:rsid w:val="0073698B"/>
    <w:rsid w:val="00740CC1"/>
    <w:rsid w:val="00740D18"/>
    <w:rsid w:val="00761D6C"/>
    <w:rsid w:val="007666EE"/>
    <w:rsid w:val="007A7EB7"/>
    <w:rsid w:val="007B1DF6"/>
    <w:rsid w:val="007F1EAA"/>
    <w:rsid w:val="007F334F"/>
    <w:rsid w:val="00817D69"/>
    <w:rsid w:val="00820900"/>
    <w:rsid w:val="00824C58"/>
    <w:rsid w:val="00835B17"/>
    <w:rsid w:val="00852176"/>
    <w:rsid w:val="008527AB"/>
    <w:rsid w:val="00873798"/>
    <w:rsid w:val="00890C54"/>
    <w:rsid w:val="00891F53"/>
    <w:rsid w:val="00896841"/>
    <w:rsid w:val="008A18FF"/>
    <w:rsid w:val="008C2894"/>
    <w:rsid w:val="008D3F46"/>
    <w:rsid w:val="009422F5"/>
    <w:rsid w:val="00945B36"/>
    <w:rsid w:val="00947087"/>
    <w:rsid w:val="0095410A"/>
    <w:rsid w:val="00962B8A"/>
    <w:rsid w:val="00974C17"/>
    <w:rsid w:val="00990804"/>
    <w:rsid w:val="00992ACC"/>
    <w:rsid w:val="009D63BC"/>
    <w:rsid w:val="009D63E0"/>
    <w:rsid w:val="009F2DF1"/>
    <w:rsid w:val="009F7801"/>
    <w:rsid w:val="00A00C47"/>
    <w:rsid w:val="00A23908"/>
    <w:rsid w:val="00A27525"/>
    <w:rsid w:val="00A37093"/>
    <w:rsid w:val="00A52F57"/>
    <w:rsid w:val="00A87D24"/>
    <w:rsid w:val="00A94F41"/>
    <w:rsid w:val="00AA2FC8"/>
    <w:rsid w:val="00AA3D11"/>
    <w:rsid w:val="00AD110C"/>
    <w:rsid w:val="00AF7B95"/>
    <w:rsid w:val="00B54FEE"/>
    <w:rsid w:val="00B64922"/>
    <w:rsid w:val="00B768A0"/>
    <w:rsid w:val="00B94730"/>
    <w:rsid w:val="00B97B32"/>
    <w:rsid w:val="00BB0A88"/>
    <w:rsid w:val="00BB0BED"/>
    <w:rsid w:val="00BE617B"/>
    <w:rsid w:val="00BF5E4C"/>
    <w:rsid w:val="00C15472"/>
    <w:rsid w:val="00C35C9C"/>
    <w:rsid w:val="00C40AE4"/>
    <w:rsid w:val="00C659B7"/>
    <w:rsid w:val="00C6617E"/>
    <w:rsid w:val="00C70670"/>
    <w:rsid w:val="00C77C86"/>
    <w:rsid w:val="00C863BB"/>
    <w:rsid w:val="00CA1564"/>
    <w:rsid w:val="00CA26D0"/>
    <w:rsid w:val="00CB344D"/>
    <w:rsid w:val="00CD033C"/>
    <w:rsid w:val="00CD5D8F"/>
    <w:rsid w:val="00D23CCA"/>
    <w:rsid w:val="00D33DCA"/>
    <w:rsid w:val="00D43CC8"/>
    <w:rsid w:val="00D46564"/>
    <w:rsid w:val="00D70087"/>
    <w:rsid w:val="00D93CBC"/>
    <w:rsid w:val="00DA1A5A"/>
    <w:rsid w:val="00DC78C2"/>
    <w:rsid w:val="00DE0818"/>
    <w:rsid w:val="00DF179B"/>
    <w:rsid w:val="00DF401E"/>
    <w:rsid w:val="00E27F31"/>
    <w:rsid w:val="00E35918"/>
    <w:rsid w:val="00E40C7F"/>
    <w:rsid w:val="00E4143B"/>
    <w:rsid w:val="00E44FDE"/>
    <w:rsid w:val="00E86D8C"/>
    <w:rsid w:val="00EF27F6"/>
    <w:rsid w:val="00F12651"/>
    <w:rsid w:val="00F31717"/>
    <w:rsid w:val="00F60859"/>
    <w:rsid w:val="00FA3FAD"/>
    <w:rsid w:val="00FA6830"/>
    <w:rsid w:val="00FB2B18"/>
    <w:rsid w:val="00FC0F40"/>
    <w:rsid w:val="00FC12A9"/>
    <w:rsid w:val="00FD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D02D3"/>
  <w15:chartTrackingRefBased/>
  <w15:docId w15:val="{EE470F0B-1D2C-425E-9BFD-E2763F97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D69"/>
  </w:style>
  <w:style w:type="paragraph" w:styleId="Footer">
    <w:name w:val="footer"/>
    <w:basedOn w:val="Normal"/>
    <w:link w:val="FooterChar"/>
    <w:uiPriority w:val="99"/>
    <w:unhideWhenUsed/>
    <w:rsid w:val="00817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D69"/>
  </w:style>
  <w:style w:type="paragraph" w:styleId="BodyText">
    <w:name w:val="Body Text"/>
    <w:basedOn w:val="Normal"/>
    <w:link w:val="BodyTextChar"/>
    <w:uiPriority w:val="1"/>
    <w:qFormat/>
    <w:rsid w:val="00817D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17D69"/>
    <w:rPr>
      <w:rFonts w:ascii="Calibri" w:eastAsia="Calibri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17D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D69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"/>
    <w:qFormat/>
    <w:rsid w:val="007155C7"/>
    <w:pPr>
      <w:widowControl w:val="0"/>
      <w:autoSpaceDE w:val="0"/>
      <w:autoSpaceDN w:val="0"/>
      <w:spacing w:before="28" w:after="0" w:line="438" w:lineRule="exact"/>
      <w:ind w:left="1972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7155C7"/>
    <w:rPr>
      <w:rFonts w:ascii="Calibri" w:eastAsia="Calibri" w:hAnsi="Calibri" w:cs="Calibr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unitedwayofmpm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tedwayofmpm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deedrick@unitedwayofmpm.or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46b85c-3053-4ffc-bd0d-9996302950f4">
      <Terms xmlns="http://schemas.microsoft.com/office/infopath/2007/PartnerControls"/>
    </lcf76f155ced4ddcb4097134ff3c332f>
    <TaxCatchAll xmlns="20c3bd93-560a-4fca-986a-19a694cd2b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81F8C7ACAF24BA3E62FCD284D2C3B" ma:contentTypeVersion="16" ma:contentTypeDescription="Create a new document." ma:contentTypeScope="" ma:versionID="3755e8f957d6d4d56255439639ac2d2a">
  <xsd:schema xmlns:xsd="http://www.w3.org/2001/XMLSchema" xmlns:xs="http://www.w3.org/2001/XMLSchema" xmlns:p="http://schemas.microsoft.com/office/2006/metadata/properties" xmlns:ns2="2b46b85c-3053-4ffc-bd0d-9996302950f4" xmlns:ns3="20c3bd93-560a-4fca-986a-19a694cd2bff" targetNamespace="http://schemas.microsoft.com/office/2006/metadata/properties" ma:root="true" ma:fieldsID="17116aa4b0446fd5b36047226940df2c" ns2:_="" ns3:_="">
    <xsd:import namespace="2b46b85c-3053-4ffc-bd0d-9996302950f4"/>
    <xsd:import namespace="20c3bd93-560a-4fca-986a-19a694cd2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6b85c-3053-4ffc-bd0d-999630295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67c842-b2c3-446d-a269-22cdce46b8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3bd93-560a-4fca-986a-19a694cd2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1f52e2-ced8-4e16-9f63-ffac41bddc10}" ma:internalName="TaxCatchAll" ma:showField="CatchAllData" ma:web="20c3bd93-560a-4fca-986a-19a694cd2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B41565-8DAA-45C2-BCA0-4A129C17D452}">
  <ds:schemaRefs>
    <ds:schemaRef ds:uri="http://schemas.microsoft.com/office/2006/metadata/properties"/>
    <ds:schemaRef ds:uri="http://schemas.microsoft.com/office/infopath/2007/PartnerControls"/>
    <ds:schemaRef ds:uri="2b46b85c-3053-4ffc-bd0d-9996302950f4"/>
    <ds:schemaRef ds:uri="20c3bd93-560a-4fca-986a-19a694cd2bff"/>
  </ds:schemaRefs>
</ds:datastoreItem>
</file>

<file path=customXml/itemProps2.xml><?xml version="1.0" encoding="utf-8"?>
<ds:datastoreItem xmlns:ds="http://schemas.openxmlformats.org/officeDocument/2006/customXml" ds:itemID="{E588B426-3424-485A-8F18-AE7303109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6b85c-3053-4ffc-bd0d-9996302950f4"/>
    <ds:schemaRef ds:uri="20c3bd93-560a-4fca-986a-19a694cd2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13250B-7F72-4770-9E85-889FBE7965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Grubbs</dc:creator>
  <cp:keywords/>
  <dc:description/>
  <cp:lastModifiedBy>Katie Grubbs</cp:lastModifiedBy>
  <cp:revision>64</cp:revision>
  <cp:lastPrinted>2022-03-23T14:42:00Z</cp:lastPrinted>
  <dcterms:created xsi:type="dcterms:W3CDTF">2022-12-12T16:13:00Z</dcterms:created>
  <dcterms:modified xsi:type="dcterms:W3CDTF">2022-12-21T16:19:00Z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0x01010064C81F8C7ACAF24BA3E62FCD284D2C3B</vt:lpwstr>
  </property>
  <property fmtid="{D5CDD505-2E9C-101B-9397-08002B2CF9AE}" pid="3" name="MediaServiceImageTags">
    <vt:lpwstr/>
  </property>
</Properties>
</file>