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57D5" w14:textId="77777777" w:rsidR="005A37AA" w:rsidRDefault="005A37AA" w:rsidP="005A37AA">
      <w:pPr>
        <w:rPr>
          <w:rFonts w:ascii="Franklin Gothic Medium" w:hAnsi="Franklin Gothic Medium"/>
          <w:sz w:val="44"/>
          <w:szCs w:val="44"/>
        </w:rPr>
      </w:pPr>
      <w:r>
        <w:rPr>
          <w:noProof/>
        </w:rPr>
        <w:drawing>
          <wp:anchor distT="0" distB="0" distL="114300" distR="114300" simplePos="0" relativeHeight="251659264" behindDoc="0" locked="0" layoutInCell="1" allowOverlap="1" wp14:anchorId="135B1920" wp14:editId="28DFA8C8">
            <wp:simplePos x="0" y="0"/>
            <wp:positionH relativeFrom="margin">
              <wp:align>left</wp:align>
            </wp:positionH>
            <wp:positionV relativeFrom="paragraph">
              <wp:posOffset>-280986</wp:posOffset>
            </wp:positionV>
            <wp:extent cx="1248699" cy="938212"/>
            <wp:effectExtent l="0" t="0" r="8890" b="0"/>
            <wp:wrapNone/>
            <wp:docPr id="2" name="Picture 2" descr="hapcap_logo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cap_logo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8699" cy="938212"/>
                    </a:xfrm>
                    <a:prstGeom prst="rect">
                      <a:avLst/>
                    </a:prstGeom>
                    <a:noFill/>
                  </pic:spPr>
                </pic:pic>
              </a:graphicData>
            </a:graphic>
            <wp14:sizeRelH relativeFrom="page">
              <wp14:pctWidth>0</wp14:pctWidth>
            </wp14:sizeRelH>
            <wp14:sizeRelV relativeFrom="page">
              <wp14:pctHeight>0</wp14:pctHeight>
            </wp14:sizeRelV>
          </wp:anchor>
        </w:drawing>
      </w:r>
    </w:p>
    <w:p w14:paraId="165549AB" w14:textId="77777777" w:rsidR="005A37AA" w:rsidRDefault="005A37AA" w:rsidP="005A37AA">
      <w:pPr>
        <w:rPr>
          <w:rFonts w:ascii="Franklin Gothic Medium" w:hAnsi="Franklin Gothic Medium"/>
          <w:sz w:val="44"/>
          <w:szCs w:val="44"/>
        </w:rPr>
      </w:pPr>
    </w:p>
    <w:p w14:paraId="60F7DCF1" w14:textId="77777777" w:rsidR="005A37AA" w:rsidRPr="00A22A7F" w:rsidRDefault="005A37AA" w:rsidP="005A37AA">
      <w:pPr>
        <w:rPr>
          <w:rFonts w:ascii="Franklin Gothic Medium" w:hAnsi="Franklin Gothic Medium"/>
          <w:sz w:val="44"/>
          <w:szCs w:val="44"/>
        </w:rPr>
      </w:pPr>
      <w:r w:rsidRPr="00A22A7F">
        <w:rPr>
          <w:rFonts w:ascii="Franklin Gothic Medium" w:hAnsi="Franklin Gothic Medium"/>
          <w:sz w:val="44"/>
          <w:szCs w:val="44"/>
        </w:rPr>
        <w:t>PRESS RELEASE</w:t>
      </w:r>
      <w:r>
        <w:rPr>
          <w:rFonts w:ascii="Franklin Gothic Medium" w:hAnsi="Franklin Gothic Medium"/>
          <w:sz w:val="44"/>
          <w:szCs w:val="44"/>
        </w:rPr>
        <w:t xml:space="preserve"> </w:t>
      </w:r>
    </w:p>
    <w:p w14:paraId="1FE3EFC1" w14:textId="77777777" w:rsidR="005A37AA" w:rsidRPr="00A22A7F" w:rsidRDefault="005A37AA" w:rsidP="005A37AA">
      <w:pPr>
        <w:spacing w:line="240" w:lineRule="auto"/>
        <w:contextualSpacing/>
        <w:rPr>
          <w:rFonts w:ascii="Franklin Gothic Book" w:hAnsi="Franklin Gothic Book"/>
          <w:sz w:val="24"/>
          <w:szCs w:val="24"/>
        </w:rPr>
      </w:pPr>
      <w:r w:rsidRPr="00A22A7F">
        <w:rPr>
          <w:rFonts w:ascii="Franklin Gothic Book" w:hAnsi="Franklin Gothic Book"/>
          <w:b/>
          <w:sz w:val="24"/>
          <w:szCs w:val="24"/>
        </w:rPr>
        <w:t>TO:</w:t>
      </w:r>
      <w:r w:rsidRPr="00A22A7F">
        <w:rPr>
          <w:rFonts w:ascii="Franklin Gothic Book" w:hAnsi="Franklin Gothic Book"/>
          <w:sz w:val="24"/>
          <w:szCs w:val="24"/>
        </w:rPr>
        <w:t xml:space="preserve"> </w:t>
      </w:r>
      <w:r>
        <w:rPr>
          <w:rFonts w:ascii="Franklin Gothic Book" w:hAnsi="Franklin Gothic Book"/>
          <w:sz w:val="24"/>
          <w:szCs w:val="24"/>
        </w:rPr>
        <w:t>ALL MEDIA</w:t>
      </w:r>
    </w:p>
    <w:p w14:paraId="06718FAA" w14:textId="77777777" w:rsidR="005A37AA" w:rsidRPr="00A22A7F" w:rsidRDefault="005A37AA" w:rsidP="005A37AA">
      <w:pPr>
        <w:spacing w:line="240" w:lineRule="auto"/>
        <w:contextualSpacing/>
        <w:rPr>
          <w:rFonts w:ascii="Franklin Gothic Book" w:hAnsi="Franklin Gothic Book"/>
          <w:sz w:val="24"/>
          <w:szCs w:val="24"/>
        </w:rPr>
      </w:pPr>
      <w:r w:rsidRPr="00A22A7F">
        <w:rPr>
          <w:rFonts w:ascii="Franklin Gothic Book" w:hAnsi="Franklin Gothic Book"/>
          <w:b/>
          <w:sz w:val="24"/>
          <w:szCs w:val="24"/>
        </w:rPr>
        <w:t>DATE:</w:t>
      </w:r>
      <w:r w:rsidRPr="00A22A7F">
        <w:rPr>
          <w:rFonts w:ascii="Franklin Gothic Book" w:hAnsi="Franklin Gothic Book"/>
          <w:sz w:val="24"/>
          <w:szCs w:val="24"/>
        </w:rPr>
        <w:t xml:space="preserve"> </w:t>
      </w:r>
      <w:r w:rsidR="00784069">
        <w:rPr>
          <w:rFonts w:ascii="Franklin Gothic Book" w:hAnsi="Franklin Gothic Book"/>
          <w:sz w:val="24"/>
          <w:szCs w:val="24"/>
        </w:rPr>
        <w:t>5/26</w:t>
      </w:r>
      <w:r>
        <w:rPr>
          <w:rFonts w:ascii="Franklin Gothic Book" w:hAnsi="Franklin Gothic Book"/>
          <w:sz w:val="24"/>
          <w:szCs w:val="24"/>
        </w:rPr>
        <w:t>/2021</w:t>
      </w:r>
    </w:p>
    <w:p w14:paraId="4DA12A59" w14:textId="77777777" w:rsidR="005A37AA" w:rsidRPr="00A22A7F" w:rsidRDefault="005A37AA" w:rsidP="005A37AA">
      <w:pPr>
        <w:spacing w:line="240" w:lineRule="auto"/>
        <w:contextualSpacing/>
        <w:rPr>
          <w:rFonts w:ascii="Franklin Gothic Book" w:hAnsi="Franklin Gothic Book"/>
          <w:sz w:val="24"/>
          <w:szCs w:val="24"/>
        </w:rPr>
      </w:pPr>
      <w:r w:rsidRPr="00A22A7F">
        <w:rPr>
          <w:rFonts w:ascii="Franklin Gothic Book" w:hAnsi="Franklin Gothic Book"/>
          <w:b/>
          <w:sz w:val="24"/>
          <w:szCs w:val="24"/>
        </w:rPr>
        <w:t>LOCATION:</w:t>
      </w:r>
      <w:r w:rsidRPr="00A22A7F">
        <w:rPr>
          <w:rFonts w:ascii="Franklin Gothic Book" w:hAnsi="Franklin Gothic Book"/>
          <w:sz w:val="24"/>
          <w:szCs w:val="24"/>
        </w:rPr>
        <w:t xml:space="preserve"> </w:t>
      </w:r>
      <w:r w:rsidR="00C751D7">
        <w:rPr>
          <w:rFonts w:ascii="Franklin Gothic Book" w:hAnsi="Franklin Gothic Book"/>
          <w:sz w:val="24"/>
          <w:szCs w:val="24"/>
        </w:rPr>
        <w:t>PERRY COUNTY</w:t>
      </w:r>
      <w:r>
        <w:rPr>
          <w:rFonts w:ascii="Franklin Gothic Book" w:hAnsi="Franklin Gothic Book"/>
          <w:sz w:val="24"/>
          <w:szCs w:val="24"/>
        </w:rPr>
        <w:t>, OHIO</w:t>
      </w:r>
    </w:p>
    <w:p w14:paraId="3AE27E03" w14:textId="77777777" w:rsidR="005A37AA" w:rsidRDefault="005A37AA" w:rsidP="005A37AA">
      <w:pPr>
        <w:spacing w:line="240" w:lineRule="auto"/>
        <w:contextualSpacing/>
        <w:rPr>
          <w:rFonts w:ascii="Franklin Gothic Book" w:hAnsi="Franklin Gothic Book"/>
          <w:sz w:val="24"/>
          <w:szCs w:val="24"/>
        </w:rPr>
      </w:pPr>
      <w:r w:rsidRPr="00A22A7F">
        <w:rPr>
          <w:rFonts w:ascii="Franklin Gothic Book" w:hAnsi="Franklin Gothic Book"/>
          <w:b/>
          <w:sz w:val="24"/>
          <w:szCs w:val="24"/>
        </w:rPr>
        <w:t>CONTACT:</w:t>
      </w:r>
      <w:r w:rsidRPr="00A22A7F">
        <w:rPr>
          <w:rFonts w:ascii="Franklin Gothic Book" w:hAnsi="Franklin Gothic Book"/>
          <w:sz w:val="24"/>
          <w:szCs w:val="24"/>
        </w:rPr>
        <w:t xml:space="preserve"> </w:t>
      </w:r>
      <w:r>
        <w:rPr>
          <w:rFonts w:ascii="Franklin Gothic Book" w:hAnsi="Franklin Gothic Book"/>
          <w:sz w:val="24"/>
          <w:szCs w:val="24"/>
        </w:rPr>
        <w:t>CLAIRE GYSEGEM, PUBLIC RELATIONS MANAGER</w:t>
      </w:r>
    </w:p>
    <w:p w14:paraId="1E08FF3A" w14:textId="77777777" w:rsidR="005A37AA" w:rsidRDefault="005A37AA" w:rsidP="005A37AA">
      <w:pPr>
        <w:spacing w:line="240" w:lineRule="auto"/>
        <w:contextualSpacing/>
        <w:rPr>
          <w:rFonts w:ascii="Franklin Gothic Book" w:hAnsi="Franklin Gothic Book"/>
          <w:sz w:val="24"/>
          <w:szCs w:val="24"/>
        </w:rPr>
      </w:pPr>
      <w:r>
        <w:rPr>
          <w:rFonts w:ascii="Franklin Gothic Book" w:hAnsi="Franklin Gothic Book"/>
          <w:sz w:val="24"/>
          <w:szCs w:val="24"/>
        </w:rPr>
        <w:tab/>
        <w:t xml:space="preserve">      HOCKING ATHENS PERRY COMMUNITY ACTION</w:t>
      </w:r>
    </w:p>
    <w:p w14:paraId="5A340825" w14:textId="77777777" w:rsidR="005A37AA" w:rsidRPr="00A22A7F" w:rsidRDefault="005A37AA" w:rsidP="005A37AA">
      <w:pPr>
        <w:spacing w:line="240" w:lineRule="auto"/>
        <w:contextualSpacing/>
        <w:rPr>
          <w:rFonts w:ascii="Franklin Gothic Book" w:hAnsi="Franklin Gothic Book"/>
          <w:sz w:val="24"/>
          <w:szCs w:val="24"/>
        </w:rPr>
      </w:pPr>
      <w:r>
        <w:rPr>
          <w:rFonts w:ascii="Franklin Gothic Book" w:hAnsi="Franklin Gothic Book"/>
          <w:sz w:val="24"/>
          <w:szCs w:val="24"/>
        </w:rPr>
        <w:tab/>
        <w:t xml:space="preserve">      </w:t>
      </w:r>
      <w:hyperlink r:id="rId6" w:history="1">
        <w:r w:rsidRPr="00263C62">
          <w:rPr>
            <w:rStyle w:val="Hyperlink"/>
            <w:rFonts w:ascii="Franklin Gothic Book" w:hAnsi="Franklin Gothic Book"/>
            <w:sz w:val="24"/>
            <w:szCs w:val="24"/>
          </w:rPr>
          <w:t>CLAIRE.GYSEGEM@HAPCAP.ORG</w:t>
        </w:r>
      </w:hyperlink>
      <w:r>
        <w:rPr>
          <w:rFonts w:ascii="Franklin Gothic Book" w:hAnsi="Franklin Gothic Book"/>
          <w:sz w:val="24"/>
          <w:szCs w:val="24"/>
        </w:rPr>
        <w:t xml:space="preserve"> | (740) 767-4500</w:t>
      </w:r>
    </w:p>
    <w:p w14:paraId="19295680" w14:textId="77777777" w:rsidR="005A37AA" w:rsidRDefault="005A37AA" w:rsidP="005A37AA"/>
    <w:p w14:paraId="61E824EB" w14:textId="77777777" w:rsidR="005A37AA" w:rsidRPr="001472C9" w:rsidRDefault="00C751D7" w:rsidP="005A37AA">
      <w:pPr>
        <w:spacing w:line="240" w:lineRule="auto"/>
        <w:contextualSpacing/>
        <w:jc w:val="center"/>
        <w:rPr>
          <w:rFonts w:ascii="Franklin Gothic Medium" w:hAnsi="Franklin Gothic Medium"/>
          <w:sz w:val="40"/>
          <w:szCs w:val="36"/>
        </w:rPr>
      </w:pPr>
      <w:r>
        <w:rPr>
          <w:rFonts w:ascii="Franklin Gothic Medium" w:hAnsi="Franklin Gothic Medium"/>
          <w:sz w:val="40"/>
          <w:szCs w:val="36"/>
        </w:rPr>
        <w:t>NON-PROFITS COLLABORATING IN PERRY COUNTY</w:t>
      </w:r>
    </w:p>
    <w:p w14:paraId="21DD42F5" w14:textId="77777777" w:rsidR="00C676B6" w:rsidRPr="00C751D7" w:rsidRDefault="00C751D7" w:rsidP="00C751D7">
      <w:pPr>
        <w:jc w:val="center"/>
        <w:rPr>
          <w:rFonts w:ascii="Georgia" w:hAnsi="Georgia"/>
          <w:i/>
          <w:sz w:val="32"/>
        </w:rPr>
      </w:pPr>
      <w:r w:rsidRPr="00C751D7">
        <w:rPr>
          <w:rFonts w:ascii="Georgia" w:hAnsi="Georgia"/>
          <w:i/>
          <w:sz w:val="32"/>
        </w:rPr>
        <w:t>Local Community Action and United Way agencies working together on pandemic-related programs</w:t>
      </w:r>
    </w:p>
    <w:p w14:paraId="405E86F2" w14:textId="77777777" w:rsidR="00C751D7" w:rsidRPr="00C751D7" w:rsidRDefault="00C751D7" w:rsidP="00C751D7">
      <w:pPr>
        <w:rPr>
          <w:rFonts w:ascii="Franklin Gothic Book" w:hAnsi="Franklin Gothic Book"/>
        </w:rPr>
      </w:pPr>
      <w:r w:rsidRPr="00C751D7">
        <w:rPr>
          <w:rFonts w:ascii="Franklin Gothic Demi" w:hAnsi="Franklin Gothic Demi"/>
        </w:rPr>
        <w:t>NEW LEXINGTON, OH</w:t>
      </w:r>
      <w:r w:rsidRPr="00C751D7">
        <w:rPr>
          <w:rFonts w:ascii="Franklin Gothic Book" w:hAnsi="Franklin Gothic Book"/>
        </w:rPr>
        <w:t xml:space="preserve"> </w:t>
      </w:r>
      <w:r w:rsidR="004274BC">
        <w:rPr>
          <w:rFonts w:ascii="Franklin Gothic Book" w:hAnsi="Franklin Gothic Book"/>
        </w:rPr>
        <w:t>–</w:t>
      </w:r>
      <w:r w:rsidRPr="00C751D7">
        <w:rPr>
          <w:rFonts w:ascii="Franklin Gothic Book" w:hAnsi="Franklin Gothic Book"/>
        </w:rPr>
        <w:t xml:space="preserve"> </w:t>
      </w:r>
      <w:r w:rsidR="004274BC">
        <w:rPr>
          <w:rFonts w:ascii="Franklin Gothic Book" w:hAnsi="Franklin Gothic Book"/>
        </w:rPr>
        <w:t>This spring, two organizations teamed up to provide resources to Perry County Residents.</w:t>
      </w:r>
    </w:p>
    <w:p w14:paraId="056BD8DF" w14:textId="77777777" w:rsidR="00C751D7" w:rsidRPr="00C751D7" w:rsidRDefault="004274BC" w:rsidP="00C751D7">
      <w:pPr>
        <w:rPr>
          <w:rFonts w:ascii="Franklin Gothic Book" w:hAnsi="Franklin Gothic Book"/>
        </w:rPr>
      </w:pPr>
      <w:r>
        <w:rPr>
          <w:rFonts w:ascii="Franklin Gothic Book" w:hAnsi="Franklin Gothic Book"/>
        </w:rPr>
        <w:t>Hocking Athens Perry Community Action (HAPCAP)</w:t>
      </w:r>
      <w:r w:rsidR="00C751D7" w:rsidRPr="00C751D7">
        <w:rPr>
          <w:rFonts w:ascii="Franklin Gothic Book" w:hAnsi="Franklin Gothic Book"/>
        </w:rPr>
        <w:t xml:space="preserve"> partnered with United Way </w:t>
      </w:r>
      <w:r w:rsidR="00784069">
        <w:rPr>
          <w:rFonts w:ascii="Franklin Gothic Book" w:hAnsi="Franklin Gothic Book"/>
        </w:rPr>
        <w:t xml:space="preserve">of Muskingum, Perry, and Morgan counties </w:t>
      </w:r>
      <w:r w:rsidR="00C751D7" w:rsidRPr="00C751D7">
        <w:rPr>
          <w:rFonts w:ascii="Franklin Gothic Book" w:hAnsi="Franklin Gothic Book"/>
        </w:rPr>
        <w:t xml:space="preserve">to distribute over 100 COVID-19 Wellness Bags to residents in Perry County. The bags held an assortment of personal protective equipment, personal hygiene items, and tools to assist in coping with the ongoing pandemic. The bags also contained printed information on vaccination and self-care resources. </w:t>
      </w:r>
    </w:p>
    <w:p w14:paraId="156B8628" w14:textId="77777777" w:rsidR="00C751D7" w:rsidRPr="00C751D7" w:rsidRDefault="00C751D7" w:rsidP="00C751D7">
      <w:pPr>
        <w:rPr>
          <w:rFonts w:ascii="Franklin Gothic Book" w:hAnsi="Franklin Gothic Book"/>
        </w:rPr>
      </w:pPr>
      <w:r w:rsidRPr="00C751D7">
        <w:rPr>
          <w:rFonts w:ascii="Franklin Gothic Book" w:hAnsi="Franklin Gothic Book"/>
        </w:rPr>
        <w:t>“We understand that this has been a tough year on all of us and our hope is that we can continue to provide resources to our Perry County families,” says Clarissa Reynolds, HAPCAP’s Perry County Community Resource Navigator. “We are grateful to the United Way’s Community Investment Fund for providing us the opportunity to help the residents in Perry County.”</w:t>
      </w:r>
    </w:p>
    <w:p w14:paraId="59066746" w14:textId="77777777" w:rsidR="00C751D7" w:rsidRPr="00C751D7" w:rsidRDefault="00C751D7" w:rsidP="00C751D7">
      <w:pPr>
        <w:rPr>
          <w:rFonts w:ascii="Franklin Gothic Book" w:hAnsi="Franklin Gothic Book"/>
        </w:rPr>
      </w:pPr>
      <w:r w:rsidRPr="00C751D7">
        <w:rPr>
          <w:rFonts w:ascii="Franklin Gothic Book" w:hAnsi="Franklin Gothic Book"/>
        </w:rPr>
        <w:t>HAPCAP also provides a variety of programs to assist Perry County residents, ranging from child development to housing needs. Assistance is available for rent, mortgage, water and other utilities, and HAPCAP’s Corning and New Lexington Head Start Centers are actively recruiting families for free preschool services. HAPCAP is also the parent organization of the Southeast Ohio Foodbank. A list of Perry County member food pantries is available at hapcap.org.</w:t>
      </w:r>
    </w:p>
    <w:p w14:paraId="65B4D1DA" w14:textId="77777777" w:rsidR="00C751D7" w:rsidRPr="00C751D7" w:rsidRDefault="00C751D7" w:rsidP="00C751D7">
      <w:pPr>
        <w:rPr>
          <w:rFonts w:ascii="Franklin Gothic Book" w:hAnsi="Franklin Gothic Book"/>
        </w:rPr>
      </w:pPr>
      <w:r w:rsidRPr="00C751D7">
        <w:rPr>
          <w:rFonts w:ascii="Franklin Gothic Book" w:hAnsi="Franklin Gothic Book"/>
        </w:rPr>
        <w:t xml:space="preserve">For more information on HAPCAP’s programs, please contact Clarissa Reynolds via email at </w:t>
      </w:r>
      <w:hyperlink r:id="rId7" w:history="1">
        <w:r w:rsidRPr="00C751D7">
          <w:rPr>
            <w:rStyle w:val="Hyperlink"/>
            <w:rFonts w:ascii="Franklin Gothic Book" w:hAnsi="Franklin Gothic Book"/>
          </w:rPr>
          <w:t>clarissa.reynolds@hapcap.org</w:t>
        </w:r>
      </w:hyperlink>
      <w:r w:rsidRPr="00C751D7">
        <w:rPr>
          <w:rFonts w:ascii="Franklin Gothic Book" w:hAnsi="Franklin Gothic Book"/>
        </w:rPr>
        <w:t xml:space="preserve">, or at (740) 342-4113. </w:t>
      </w:r>
    </w:p>
    <w:p w14:paraId="64E387D6" w14:textId="77777777" w:rsidR="00C751D7" w:rsidRPr="00C751D7" w:rsidRDefault="00C751D7" w:rsidP="00C751D7">
      <w:pPr>
        <w:rPr>
          <w:rFonts w:ascii="Franklin Gothic Book" w:hAnsi="Franklin Gothic Book"/>
        </w:rPr>
      </w:pPr>
      <w:r w:rsidRPr="00C751D7">
        <w:rPr>
          <w:rFonts w:ascii="Franklin Gothic Book" w:hAnsi="Franklin Gothic Book"/>
        </w:rPr>
        <w:t xml:space="preserve">For information on the United Way of Muskingum, Perry and Morgan Counties, please visit </w:t>
      </w:r>
      <w:hyperlink r:id="rId8" w:history="1">
        <w:r w:rsidRPr="00C751D7">
          <w:rPr>
            <w:rStyle w:val="Hyperlink"/>
            <w:rFonts w:ascii="Franklin Gothic Book" w:hAnsi="Franklin Gothic Book"/>
          </w:rPr>
          <w:t>www.unitedwayofmpm.org</w:t>
        </w:r>
      </w:hyperlink>
      <w:r w:rsidRPr="00C751D7">
        <w:rPr>
          <w:rFonts w:ascii="Franklin Gothic Book" w:hAnsi="Franklin Gothic Book"/>
        </w:rPr>
        <w:t>.</w:t>
      </w:r>
    </w:p>
    <w:p w14:paraId="07DF0F50" w14:textId="77777777" w:rsidR="00F82955" w:rsidRPr="00C751D7" w:rsidRDefault="00F82955" w:rsidP="00F82955">
      <w:pPr>
        <w:jc w:val="center"/>
        <w:rPr>
          <w:rFonts w:ascii="Franklin Gothic Book" w:eastAsia="Times New Roman" w:hAnsi="Franklin Gothic Book" w:cs="Times New Roman"/>
        </w:rPr>
      </w:pPr>
      <w:r w:rsidRPr="00C751D7">
        <w:rPr>
          <w:rFonts w:ascii="Franklin Gothic Book" w:hAnsi="Franklin Gothic Book"/>
        </w:rPr>
        <w:t># # #</w:t>
      </w:r>
    </w:p>
    <w:sectPr w:rsidR="00F82955" w:rsidRPr="00C751D7" w:rsidSect="00C751D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756"/>
    <w:multiLevelType w:val="hybridMultilevel"/>
    <w:tmpl w:val="538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AA"/>
    <w:rsid w:val="002C4460"/>
    <w:rsid w:val="004274BC"/>
    <w:rsid w:val="00445095"/>
    <w:rsid w:val="004F0BB1"/>
    <w:rsid w:val="005A37AA"/>
    <w:rsid w:val="0066553B"/>
    <w:rsid w:val="00773E9C"/>
    <w:rsid w:val="00784069"/>
    <w:rsid w:val="008A7269"/>
    <w:rsid w:val="0099663F"/>
    <w:rsid w:val="00C676B6"/>
    <w:rsid w:val="00C751D7"/>
    <w:rsid w:val="00F8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311C"/>
  <w15:chartTrackingRefBased/>
  <w15:docId w15:val="{8734CC98-5BC4-489A-BCAC-DAB21A4F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7AA"/>
    <w:rPr>
      <w:color w:val="0563C1" w:themeColor="hyperlink"/>
      <w:u w:val="single"/>
    </w:rPr>
  </w:style>
  <w:style w:type="paragraph" w:styleId="ListParagraph">
    <w:name w:val="List Paragraph"/>
    <w:basedOn w:val="Normal"/>
    <w:uiPriority w:val="34"/>
    <w:qFormat/>
    <w:rsid w:val="005A37AA"/>
    <w:pPr>
      <w:ind w:left="720"/>
      <w:contextualSpacing/>
    </w:pPr>
  </w:style>
  <w:style w:type="paragraph" w:styleId="NoSpacing">
    <w:name w:val="No Spacing"/>
    <w:uiPriority w:val="1"/>
    <w:qFormat/>
    <w:rsid w:val="00445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ofmpm.org" TargetMode="External"/><Relationship Id="rId3" Type="http://schemas.openxmlformats.org/officeDocument/2006/relationships/settings" Target="settings.xml"/><Relationship Id="rId7" Type="http://schemas.openxmlformats.org/officeDocument/2006/relationships/hyperlink" Target="mailto:clarissa.reynolds@hapc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GYSEGEM@HAPCA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Hocking Athens Perry Community Action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Conley</dc:creator>
  <cp:keywords/>
  <dc:description/>
  <cp:lastModifiedBy>Nicole Conrad</cp:lastModifiedBy>
  <cp:revision>2</cp:revision>
  <dcterms:created xsi:type="dcterms:W3CDTF">2021-06-01T12:28:00Z</dcterms:created>
  <dcterms:modified xsi:type="dcterms:W3CDTF">2021-06-01T12:28:00Z</dcterms:modified>
</cp:coreProperties>
</file>